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29"/>
        <w:gridCol w:w="2791"/>
        <w:gridCol w:w="5016"/>
      </w:tblGrid>
      <w:tr w:rsidR="00DF501D" w:rsidTr="00B22F17">
        <w:tc>
          <w:tcPr>
            <w:tcW w:w="15614" w:type="dxa"/>
            <w:gridSpan w:val="4"/>
            <w:shd w:val="clear" w:color="auto" w:fill="FFF63F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D328C6" w:rsidRDefault="00DF501D" w:rsidP="00DF501D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D328C6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B22F17">
              <w:rPr>
                <w:rFonts w:cs="Arial"/>
                <w:b/>
                <w:sz w:val="28"/>
                <w:szCs w:val="28"/>
                <w:lang w:val="en-GB"/>
              </w:rPr>
              <w:t>3</w:t>
            </w:r>
            <w:r w:rsidRPr="00D328C6">
              <w:rPr>
                <w:rFonts w:cs="Arial"/>
                <w:b/>
                <w:lang w:val="en-GB"/>
              </w:rPr>
              <w:t xml:space="preserve">  </w:t>
            </w:r>
            <w:r>
              <w:rPr>
                <w:rFonts w:cs="Arial"/>
                <w:b/>
                <w:lang w:val="en-GB"/>
              </w:rPr>
              <w:t xml:space="preserve">- 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Building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and assessing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conceptual understanding and l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earning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– </w:t>
            </w:r>
            <w:r w:rsidR="00BC20BB">
              <w:rPr>
                <w:rFonts w:cs="Arial"/>
                <w:b/>
                <w:sz w:val="28"/>
                <w:szCs w:val="28"/>
                <w:lang w:val="en-GB"/>
              </w:rPr>
              <w:t>Statistics</w:t>
            </w:r>
          </w:p>
          <w:p w:rsidR="00DF501D" w:rsidRDefault="00DF501D"/>
        </w:tc>
      </w:tr>
      <w:tr w:rsidR="00DF501D" w:rsidTr="00DF501D">
        <w:tc>
          <w:tcPr>
            <w:tcW w:w="7807" w:type="dxa"/>
            <w:gridSpan w:val="2"/>
          </w:tcPr>
          <w:p w:rsidR="00DF501D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D42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B22F17" w:rsidRPr="001976E3" w:rsidRDefault="00B22F17" w:rsidP="00B22F1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976E3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B22F17" w:rsidRDefault="00B22F17" w:rsidP="00B22F17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1976E3">
              <w:rPr>
                <w:rFonts w:ascii="Calibri" w:hAnsi="Calibri" w:cs="Calibri"/>
                <w:sz w:val="20"/>
                <w:szCs w:val="20"/>
              </w:rPr>
              <w:t xml:space="preserve">interpret and present data using bar charts, pictograms and tables </w:t>
            </w:r>
          </w:p>
          <w:p w:rsidR="00B22F17" w:rsidRPr="001976E3" w:rsidRDefault="00B22F17" w:rsidP="00B22F17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solve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one-step and two-step questions such as “How many  more?” and “How many fewer?” using information presented in scaled bar charts and pictograms and tables.</w:t>
            </w:r>
          </w:p>
          <w:p w:rsidR="00DF501D" w:rsidRDefault="00DF501D" w:rsidP="00B22F17">
            <w:pPr>
              <w:pStyle w:val="NLnormallist"/>
              <w:spacing w:line="240" w:lineRule="auto"/>
              <w:ind w:left="113" w:firstLine="0"/>
            </w:pPr>
          </w:p>
        </w:tc>
        <w:tc>
          <w:tcPr>
            <w:tcW w:w="7807" w:type="dxa"/>
            <w:gridSpan w:val="2"/>
          </w:tcPr>
          <w:p w:rsidR="00DF501D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D42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B22F17" w:rsidRDefault="00B22F17" w:rsidP="00B22F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understand and use simple scales (e.g. 2, 5, 10 units per cm) in pictograms and bar charts with increasing accuracy. </w:t>
            </w:r>
          </w:p>
          <w:p w:rsidR="00B22F17" w:rsidRPr="002D3D42" w:rsidRDefault="00B22F17" w:rsidP="00B22F17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They continue to interpret data presented in many contexts. </w:t>
            </w:r>
          </w:p>
          <w:p w:rsidR="00842539" w:rsidRPr="002D3D42" w:rsidRDefault="00842539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501D" w:rsidRDefault="00C7386A" w:rsidP="00C7386A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F501D" w:rsidTr="00B22F17">
        <w:tc>
          <w:tcPr>
            <w:tcW w:w="5778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Autumn</w:t>
            </w:r>
          </w:p>
        </w:tc>
        <w:tc>
          <w:tcPr>
            <w:tcW w:w="4820" w:type="dxa"/>
            <w:gridSpan w:val="2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Spring</w:t>
            </w:r>
          </w:p>
        </w:tc>
        <w:tc>
          <w:tcPr>
            <w:tcW w:w="5016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Summer</w:t>
            </w:r>
          </w:p>
        </w:tc>
      </w:tr>
      <w:tr w:rsidR="00B22F17" w:rsidTr="00B22F17">
        <w:tc>
          <w:tcPr>
            <w:tcW w:w="5778" w:type="dxa"/>
          </w:tcPr>
          <w:p w:rsidR="00B22F17" w:rsidRPr="001976E3" w:rsidRDefault="00B22F17" w:rsidP="00B22F17">
            <w:pPr>
              <w:pStyle w:val="NLnormal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1976E3">
              <w:rPr>
                <w:rFonts w:ascii="Calibri" w:hAnsi="Calibri" w:cs="Calibri"/>
              </w:rPr>
              <w:t>Record information in tally charts and frequency tables – use to draw simple bar charts and pictograms</w:t>
            </w:r>
          </w:p>
          <w:p w:rsidR="00B22F17" w:rsidRPr="001976E3" w:rsidRDefault="00B22F17" w:rsidP="00B22F17">
            <w:pPr>
              <w:pStyle w:val="NLnormal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1976E3">
              <w:rPr>
                <w:rFonts w:ascii="Calibri" w:hAnsi="Calibri" w:cs="Calibri"/>
              </w:rPr>
              <w:t>interpret and present data using bar charts, pictograms and tables – focusing on one step questions</w:t>
            </w:r>
          </w:p>
          <w:p w:rsidR="00B22F17" w:rsidRPr="00842539" w:rsidRDefault="00B22F17" w:rsidP="00B22F17">
            <w:pPr>
              <w:pStyle w:val="Default"/>
              <w:ind w:left="360"/>
            </w:pPr>
            <w:r w:rsidRPr="002D3D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B22F17" w:rsidRPr="002D3D42" w:rsidRDefault="00C1355C" w:rsidP="00C1355C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appropriate, opportunities can be found to use and apply knowledge and understanding of representing and interpreting data in other areas of the curriculum.   </w:t>
            </w:r>
          </w:p>
        </w:tc>
        <w:tc>
          <w:tcPr>
            <w:tcW w:w="5016" w:type="dxa"/>
          </w:tcPr>
          <w:p w:rsidR="00B22F17" w:rsidRPr="002D3D42" w:rsidRDefault="00C1355C" w:rsidP="00C1355C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Opportunities should be found in other areas of the curriculum to re-visit learning in statistics (e.g. history, geography, science, topic work, PE to give opportunities to further c</w:t>
            </w:r>
            <w:r w:rsidR="00B22F17" w:rsidRPr="001976E3">
              <w:rPr>
                <w:rFonts w:ascii="Calibri" w:hAnsi="Calibri" w:cs="Calibri"/>
                <w:color w:val="auto"/>
                <w:sz w:val="20"/>
                <w:szCs w:val="20"/>
              </w:rPr>
              <w:t>onsolidat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B22F17" w:rsidRPr="001976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au</w:t>
            </w:r>
            <w:r w:rsidR="00B22F17" w:rsidRPr="001976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tumn learning moving into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B22F17" w:rsidRPr="001976E3">
              <w:rPr>
                <w:rFonts w:ascii="Calibri" w:hAnsi="Calibri" w:cs="Calibri"/>
                <w:sz w:val="20"/>
                <w:szCs w:val="20"/>
              </w:rPr>
              <w:t>olving one and two-step questions such as ‘How many more?’ and ‘How many fewer?’ using information presented in scaled bar charts and pictograms and tables</w:t>
            </w: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2D3D42" w:rsidTr="000E539E">
        <w:tc>
          <w:tcPr>
            <w:tcW w:w="6487" w:type="dxa"/>
          </w:tcPr>
          <w:p w:rsidR="002D3D42" w:rsidRDefault="002D3D42" w:rsidP="000E539E">
            <w:pPr>
              <w:pStyle w:val="NLnormallis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2D3D42" w:rsidRDefault="00C1355C" w:rsidP="000E539E">
            <w:pPr>
              <w:pStyle w:val="NLnormallist"/>
              <w:numPr>
                <w:ilvl w:val="0"/>
                <w:numId w:val="11"/>
              </w:numPr>
            </w:pPr>
            <w:r>
              <w:t>Can I choose and appropriate representation for presenting data (</w:t>
            </w:r>
            <w:proofErr w:type="spellStart"/>
            <w:r>
              <w:t>e</w:t>
            </w:r>
            <w:proofErr w:type="gramStart"/>
            <w:r>
              <w:t>,g</w:t>
            </w:r>
            <w:proofErr w:type="spellEnd"/>
            <w:proofErr w:type="gramEnd"/>
            <w:r>
              <w:t>, a bar chart,  a pictogram or a table), explaining why the one I have chosen is the most suitable?</w:t>
            </w:r>
          </w:p>
          <w:p w:rsidR="00C1355C" w:rsidRDefault="00C1355C" w:rsidP="000E539E">
            <w:pPr>
              <w:pStyle w:val="NLnormallist"/>
              <w:numPr>
                <w:ilvl w:val="0"/>
                <w:numId w:val="11"/>
              </w:numPr>
            </w:pPr>
            <w:r>
              <w:t>Can I interpret data presented in bar charts, pictograms and tables, answering a range of questions?</w:t>
            </w:r>
          </w:p>
          <w:p w:rsidR="00C1355C" w:rsidRDefault="00C1355C" w:rsidP="00C1355C">
            <w:pPr>
              <w:pStyle w:val="NLnormallist"/>
              <w:numPr>
                <w:ilvl w:val="0"/>
                <w:numId w:val="11"/>
              </w:numPr>
            </w:pPr>
            <w:r>
              <w:t>Can I demonstrate that I can read a range of scales in pictograms and bar charts?</w:t>
            </w:r>
          </w:p>
        </w:tc>
        <w:tc>
          <w:tcPr>
            <w:tcW w:w="9127" w:type="dxa"/>
          </w:tcPr>
          <w:p w:rsidR="002D3D42" w:rsidRDefault="002D3D42">
            <w:pPr>
              <w:rPr>
                <w:b/>
                <w:sz w:val="18"/>
                <w:szCs w:val="18"/>
              </w:rPr>
            </w:pPr>
            <w:r w:rsidRPr="00DF501D">
              <w:rPr>
                <w:b/>
                <w:sz w:val="18"/>
                <w:szCs w:val="18"/>
              </w:rPr>
              <w:t>Key questions:</w:t>
            </w:r>
          </w:p>
          <w:p w:rsidR="002D3D42" w:rsidRDefault="002D3D42">
            <w:pPr>
              <w:rPr>
                <w:b/>
                <w:sz w:val="18"/>
                <w:szCs w:val="18"/>
              </w:rPr>
            </w:pPr>
          </w:p>
          <w:p w:rsidR="00C1355C" w:rsidRDefault="00C1355C">
            <w:pPr>
              <w:rPr>
                <w:sz w:val="18"/>
                <w:szCs w:val="18"/>
              </w:rPr>
            </w:pPr>
            <w:r w:rsidRPr="00C1355C">
              <w:rPr>
                <w:sz w:val="18"/>
                <w:szCs w:val="18"/>
              </w:rPr>
              <w:t xml:space="preserve">In cross curricular opportunities, can I apply my understanding of representing and interpreting data, confidently answering a range of one and two-step problems? </w:t>
            </w:r>
          </w:p>
          <w:p w:rsidR="00DD3EE4" w:rsidRDefault="00DD3EE4">
            <w:pPr>
              <w:rPr>
                <w:sz w:val="18"/>
                <w:szCs w:val="18"/>
              </w:rPr>
            </w:pPr>
          </w:p>
          <w:p w:rsidR="00DD3EE4" w:rsidRPr="00C1355C" w:rsidRDefault="00DD3EE4">
            <w:pPr>
              <w:rPr>
                <w:sz w:val="18"/>
                <w:szCs w:val="18"/>
              </w:rPr>
            </w:pPr>
          </w:p>
          <w:p w:rsidR="002D3D42" w:rsidRPr="00C1355C" w:rsidRDefault="00DD3EE4">
            <w:pPr>
              <w:rPr>
                <w:sz w:val="18"/>
                <w:szCs w:val="18"/>
              </w:rPr>
            </w:pPr>
            <w:r w:rsidRPr="00DD3EE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F323F" wp14:editId="35E76D6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71755</wp:posOffset>
                      </wp:positionV>
                      <wp:extent cx="2374265" cy="1403985"/>
                      <wp:effectExtent l="0" t="0" r="1333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EE4" w:rsidRDefault="00DD3EE4" w:rsidP="00DD3EE4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3 book –statistics</w:t>
                                  </w:r>
                                </w:p>
                                <w:p w:rsidR="00DD3EE4" w:rsidRDefault="00DD3EE4">
                                  <w:r>
                                    <w:t>https://www.ncetm.org.uk/public/files/23305581/Mastery_Assessment_Y3_Low_Res.pdf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45pt;margin-top: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" fillcolor="yellow">
                      <v:textbox style="mso-fit-shape-to-text:t">
                        <w:txbxContent>
                          <w:p w:rsidR="00DD3EE4" w:rsidRDefault="00DD3EE4" w:rsidP="00DD3EE4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3 book –statistics</w:t>
                            </w:r>
                          </w:p>
                          <w:p w:rsidR="00DD3EE4" w:rsidRDefault="00DD3EE4">
                            <w:r>
                              <w:t>https://www.ncetm.org.uk/public/files/23305581/Mastery_Assessment_Y3_Low_Res.pdf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D42" w:rsidRPr="00A92E60" w:rsidRDefault="002D3D42" w:rsidP="00842539">
            <w:pPr>
              <w:pStyle w:val="NLnormallist"/>
              <w:ind w:left="113" w:firstLine="0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2D3D42" w:rsidRPr="00DF501D" w:rsidRDefault="002D3D42">
            <w:pPr>
              <w:rPr>
                <w:b/>
                <w:sz w:val="18"/>
                <w:szCs w:val="18"/>
              </w:rPr>
            </w:pPr>
          </w:p>
          <w:p w:rsidR="002D3D42" w:rsidRDefault="002D3D42" w:rsidP="009A0C2E">
            <w:pPr>
              <w:ind w:left="473"/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2A" w:rsidRDefault="00D95E2A" w:rsidP="00DD3EE4">
      <w:r>
        <w:separator/>
      </w:r>
    </w:p>
  </w:endnote>
  <w:endnote w:type="continuationSeparator" w:id="0">
    <w:p w:rsidR="00D95E2A" w:rsidRDefault="00D95E2A" w:rsidP="00D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2A" w:rsidRDefault="00D95E2A" w:rsidP="00DD3EE4">
      <w:r>
        <w:separator/>
      </w:r>
    </w:p>
  </w:footnote>
  <w:footnote w:type="continuationSeparator" w:id="0">
    <w:p w:rsidR="00D95E2A" w:rsidRDefault="00D95E2A" w:rsidP="00DD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4" w:rsidRDefault="00357981">
    <w:pPr>
      <w:pStyle w:val="Header"/>
    </w:pPr>
    <w:r>
      <w:rPr>
        <w:rFonts w:cs="Arial"/>
      </w:rPr>
      <w:t>©</w:t>
    </w:r>
    <w:r>
      <w:t xml:space="preserve"> </w:t>
    </w:r>
    <w:r w:rsidR="00DD3EE4">
      <w:t xml:space="preserve">August 2015 Hart and </w:t>
    </w:r>
    <w:proofErr w:type="spellStart"/>
    <w:r w:rsidR="00DD3EE4">
      <w:t>Rushmoor</w:t>
    </w:r>
    <w:proofErr w:type="spellEnd"/>
    <w:r w:rsidR="00DD3EE4">
      <w:t xml:space="preserve"> planning</w:t>
    </w:r>
  </w:p>
  <w:p w:rsidR="00DD3EE4" w:rsidRDefault="00DD3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CE7"/>
    <w:multiLevelType w:val="hybridMultilevel"/>
    <w:tmpl w:val="F6F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4F5"/>
    <w:multiLevelType w:val="hybridMultilevel"/>
    <w:tmpl w:val="DB16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551"/>
    <w:multiLevelType w:val="hybridMultilevel"/>
    <w:tmpl w:val="4CC4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656"/>
    <w:multiLevelType w:val="hybridMultilevel"/>
    <w:tmpl w:val="A05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7293"/>
    <w:multiLevelType w:val="hybridMultilevel"/>
    <w:tmpl w:val="0716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5365"/>
    <w:multiLevelType w:val="hybridMultilevel"/>
    <w:tmpl w:val="3ED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03EB5"/>
    <w:multiLevelType w:val="hybridMultilevel"/>
    <w:tmpl w:val="55AE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1E679FC"/>
    <w:multiLevelType w:val="hybridMultilevel"/>
    <w:tmpl w:val="028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F76B9"/>
    <w:multiLevelType w:val="hybridMultilevel"/>
    <w:tmpl w:val="CC5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E539E"/>
    <w:rsid w:val="002A3D76"/>
    <w:rsid w:val="002D3D42"/>
    <w:rsid w:val="00357981"/>
    <w:rsid w:val="004369D1"/>
    <w:rsid w:val="004C541D"/>
    <w:rsid w:val="00596322"/>
    <w:rsid w:val="00712AC1"/>
    <w:rsid w:val="0083560C"/>
    <w:rsid w:val="00842539"/>
    <w:rsid w:val="00884AF3"/>
    <w:rsid w:val="009A0C2E"/>
    <w:rsid w:val="00A13CF4"/>
    <w:rsid w:val="00B10089"/>
    <w:rsid w:val="00B21865"/>
    <w:rsid w:val="00B22F17"/>
    <w:rsid w:val="00BC20BB"/>
    <w:rsid w:val="00C1355C"/>
    <w:rsid w:val="00C61B77"/>
    <w:rsid w:val="00C7386A"/>
    <w:rsid w:val="00D95E2A"/>
    <w:rsid w:val="00DD3EE4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E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E4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E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E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19</cp:revision>
  <cp:lastPrinted>2015-03-22T23:42:00Z</cp:lastPrinted>
  <dcterms:created xsi:type="dcterms:W3CDTF">2015-03-22T17:41:00Z</dcterms:created>
  <dcterms:modified xsi:type="dcterms:W3CDTF">2015-08-10T21:25:00Z</dcterms:modified>
</cp:coreProperties>
</file>