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69" w:rsidRPr="00D669F3" w:rsidRDefault="00D669F3" w:rsidP="00D669F3">
      <w:pPr>
        <w:jc w:val="center"/>
        <w:rPr>
          <w:b/>
          <w:sz w:val="24"/>
        </w:rPr>
      </w:pPr>
      <w:bookmarkStart w:id="0" w:name="_GoBack"/>
      <w:bookmarkEnd w:id="0"/>
      <w:r w:rsidRPr="00D669F3">
        <w:rPr>
          <w:b/>
          <w:sz w:val="24"/>
        </w:rPr>
        <w:t>Bar Modelling</w:t>
      </w:r>
    </w:p>
    <w:p w:rsidR="00D669F3" w:rsidRPr="00D669F3" w:rsidRDefault="00D669F3">
      <w:pPr>
        <w:rPr>
          <w:b/>
          <w:sz w:val="32"/>
        </w:rPr>
      </w:pPr>
      <w:r w:rsidRPr="00D669F3">
        <w:rPr>
          <w:b/>
          <w:sz w:val="32"/>
        </w:rPr>
        <w:t>Topic Area: Ratio</w:t>
      </w:r>
    </w:p>
    <w:p w:rsidR="00D669F3" w:rsidRPr="00D669F3" w:rsidRDefault="00D669F3" w:rsidP="00D669F3">
      <w:pPr>
        <w:pStyle w:val="ListParagraph"/>
        <w:numPr>
          <w:ilvl w:val="0"/>
          <w:numId w:val="1"/>
        </w:numPr>
        <w:rPr>
          <w:b/>
        </w:rPr>
      </w:pPr>
      <w:r w:rsidRPr="00D669F3">
        <w:rPr>
          <w:b/>
        </w:rPr>
        <w:t>Resources and the origin of them:</w:t>
      </w:r>
    </w:p>
    <w:p w:rsidR="00D669F3" w:rsidRPr="00D669F3" w:rsidRDefault="00C34C17">
      <w:pPr>
        <w:rPr>
          <w:i/>
        </w:rPr>
      </w:pPr>
      <w:r>
        <w:rPr>
          <w:i/>
        </w:rPr>
        <w:t>Previously, I have only used Bar modelling within the topic of Percentages, and also to a lesser degree, with Fractions</w:t>
      </w:r>
      <w:r w:rsidR="00D669F3" w:rsidRPr="00D669F3">
        <w:rPr>
          <w:i/>
        </w:rPr>
        <w:t xml:space="preserve">, so wanted to </w:t>
      </w:r>
      <w:r>
        <w:rPr>
          <w:i/>
        </w:rPr>
        <w:t>give myself the challenge of tackling a new topic in a different way</w:t>
      </w:r>
      <w:r w:rsidR="00D669F3" w:rsidRPr="00D669F3">
        <w:rPr>
          <w:i/>
        </w:rPr>
        <w:t>.  I chose Ratio as this is a topic my year 9 group were about to tackle, and also, my current year 11 group are finding it difficult visualising ratio in order to tackle questions</w:t>
      </w:r>
      <w:r>
        <w:rPr>
          <w:i/>
        </w:rPr>
        <w:t xml:space="preserve">.  </w:t>
      </w:r>
      <w:r w:rsidR="00D669F3" w:rsidRPr="00D669F3">
        <w:rPr>
          <w:i/>
        </w:rPr>
        <w:t>I thought that giving the tool of Bar Modelling early on, could help certain pupils find an approach to answer more complicated Ratio questions.</w:t>
      </w:r>
    </w:p>
    <w:p w:rsidR="00D669F3" w:rsidRPr="00D669F3" w:rsidRDefault="00D669F3">
      <w:pPr>
        <w:rPr>
          <w:i/>
        </w:rPr>
      </w:pPr>
      <w:r w:rsidRPr="00D669F3">
        <w:rPr>
          <w:i/>
        </w:rPr>
        <w:t xml:space="preserve">I researched various websites and also some online tutorials that introduced the Singapore method with Bar modelling.  </w:t>
      </w:r>
      <w:hyperlink r:id="rId5" w:history="1">
        <w:r w:rsidRPr="00D669F3">
          <w:rPr>
            <w:rStyle w:val="Hyperlink"/>
            <w:i/>
          </w:rPr>
          <w:t>www.thesingaporemaths.com</w:t>
        </w:r>
      </w:hyperlink>
      <w:r w:rsidRPr="00D669F3">
        <w:rPr>
          <w:i/>
        </w:rPr>
        <w:t xml:space="preserve">  gave me some worked examples, </w:t>
      </w:r>
      <w:r w:rsidR="00935506">
        <w:rPr>
          <w:i/>
        </w:rPr>
        <w:t xml:space="preserve">as did </w:t>
      </w:r>
      <w:hyperlink r:id="rId6" w:history="1">
        <w:r w:rsidRPr="00D669F3">
          <w:rPr>
            <w:rStyle w:val="Hyperlink"/>
            <w:i/>
          </w:rPr>
          <w:t>www.greatmathsteachingideas.com</w:t>
        </w:r>
      </w:hyperlink>
      <w:r w:rsidRPr="00D669F3">
        <w:rPr>
          <w:i/>
        </w:rPr>
        <w:t xml:space="preserve"> and </w:t>
      </w:r>
      <w:r w:rsidR="00935506">
        <w:rPr>
          <w:i/>
        </w:rPr>
        <w:t xml:space="preserve">various </w:t>
      </w:r>
      <w:proofErr w:type="spellStart"/>
      <w:r w:rsidR="00935506">
        <w:rPr>
          <w:i/>
        </w:rPr>
        <w:t>youtube</w:t>
      </w:r>
      <w:proofErr w:type="spellEnd"/>
      <w:r w:rsidR="00935506">
        <w:rPr>
          <w:i/>
        </w:rPr>
        <w:t xml:space="preserve"> blogs such as </w:t>
      </w:r>
      <w:r w:rsidR="00935506" w:rsidRPr="00935506">
        <w:rPr>
          <w:i/>
          <w:color w:val="0070C0"/>
        </w:rPr>
        <w:t>www.youtube.com/watch?v=XaHftZe-zck&amp;nohtml5=False</w:t>
      </w:r>
      <w:r w:rsidRPr="00D669F3">
        <w:rPr>
          <w:i/>
        </w:rPr>
        <w:t xml:space="preserve"> gave an </w:t>
      </w:r>
      <w:r w:rsidR="00935506">
        <w:rPr>
          <w:i/>
        </w:rPr>
        <w:t xml:space="preserve">online questions that I could adapt and use in my own </w:t>
      </w:r>
      <w:proofErr w:type="spellStart"/>
      <w:r w:rsidR="00935506">
        <w:rPr>
          <w:i/>
        </w:rPr>
        <w:t>powerpoint</w:t>
      </w:r>
      <w:proofErr w:type="spellEnd"/>
      <w:r w:rsidR="00935506">
        <w:rPr>
          <w:i/>
        </w:rPr>
        <w:t>.</w:t>
      </w:r>
    </w:p>
    <w:p w:rsidR="00D669F3" w:rsidRDefault="00D669F3">
      <w:pPr>
        <w:rPr>
          <w:i/>
        </w:rPr>
      </w:pPr>
      <w:r w:rsidRPr="00D669F3">
        <w:rPr>
          <w:i/>
        </w:rPr>
        <w:t>My plan was to introduce the bar model to my high set year 9 group so that they could use it as a tool to try to tackle the most complicated ratio questions.</w:t>
      </w:r>
      <w:r w:rsidR="0054284A">
        <w:rPr>
          <w:i/>
        </w:rPr>
        <w:t xml:space="preserve">  I did emphasise that bar modelling was not the only method available for them to use.  Some pupils, who appreciate visual representations of </w:t>
      </w:r>
      <w:r w:rsidR="006D393B">
        <w:rPr>
          <w:i/>
        </w:rPr>
        <w:t>problems would prefer to use bar modelling to help them tackle questions while other pupils may prefer other methods.</w:t>
      </w:r>
    </w:p>
    <w:p w:rsidR="00C34C17" w:rsidRDefault="00C34C17" w:rsidP="00C34C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Methodology</w:t>
      </w:r>
    </w:p>
    <w:p w:rsidR="00C34C17" w:rsidRDefault="00C34C17" w:rsidP="00C34C17">
      <w:pPr>
        <w:rPr>
          <w:i/>
        </w:rPr>
      </w:pPr>
      <w:r>
        <w:rPr>
          <w:i/>
        </w:rPr>
        <w:t xml:space="preserve">Using models adapted from examples in the above websites, I designed a </w:t>
      </w:r>
      <w:proofErr w:type="spellStart"/>
      <w:r>
        <w:rPr>
          <w:i/>
        </w:rPr>
        <w:t>powerpoint</w:t>
      </w:r>
      <w:proofErr w:type="spellEnd"/>
      <w:r>
        <w:rPr>
          <w:i/>
        </w:rPr>
        <w:t xml:space="preserve"> that I hoped would introduce the concept of bar modelling at a very easy level.  I insisted that even if the class could work out the answer, </w:t>
      </w:r>
      <w:r w:rsidR="00935506">
        <w:rPr>
          <w:i/>
        </w:rPr>
        <w:t xml:space="preserve">at this early stage, </w:t>
      </w:r>
      <w:r>
        <w:rPr>
          <w:i/>
        </w:rPr>
        <w:t>they were to draw a bar model to represent the question.  By doing this, I could ensure that the actual understanding of the concept was represented on whiteboards before I gave the class questions to try in their books.</w:t>
      </w:r>
    </w:p>
    <w:p w:rsidR="006D393B" w:rsidRDefault="00D0180C" w:rsidP="00C34C17">
      <w:pPr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99CEC5" wp14:editId="7A9E443D">
            <wp:simplePos x="0" y="0"/>
            <wp:positionH relativeFrom="column">
              <wp:posOffset>3895725</wp:posOffset>
            </wp:positionH>
            <wp:positionV relativeFrom="paragraph">
              <wp:posOffset>132715</wp:posOffset>
            </wp:positionV>
            <wp:extent cx="1800225" cy="13487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3C74B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02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C17">
        <w:rPr>
          <w:i/>
        </w:rPr>
        <w:t xml:space="preserve">Having introduced the visual aid, I was pleased that the class were able to share ratio into given quantities and were happy to draw out bars.  </w:t>
      </w:r>
    </w:p>
    <w:p w:rsidR="0054284A" w:rsidRDefault="0054284A" w:rsidP="00C34C17">
      <w:pPr>
        <w:rPr>
          <w:i/>
        </w:rPr>
      </w:pPr>
      <w:r>
        <w:rPr>
          <w:i/>
        </w:rPr>
        <w:t>We were also able to successfully use ratio to find a quantity when the other was known.</w:t>
      </w:r>
    </w:p>
    <w:p w:rsidR="0054284A" w:rsidRDefault="0054284A" w:rsidP="00C34C17">
      <w:pPr>
        <w:rPr>
          <w:i/>
        </w:rPr>
      </w:pPr>
      <w:r>
        <w:rPr>
          <w:i/>
        </w:rPr>
        <w:t>After some more practice, I then pushed the class by resourcing some tricky ratio questions and trying to apply the bar model to these. Again, I insisted on attempting to find a bar model to represent the problem.  Only after we had found the answer using a bar model, did I then encourage the class to try to think of other ways to tackle the problem.</w:t>
      </w:r>
      <w:r w:rsidR="00D0180C" w:rsidRPr="00D0180C">
        <w:rPr>
          <w:i/>
          <w:noProof/>
          <w:lang w:eastAsia="en-GB"/>
        </w:rPr>
        <w:t xml:space="preserve"> </w:t>
      </w:r>
    </w:p>
    <w:p w:rsidR="0054284A" w:rsidRDefault="00D0180C" w:rsidP="00C34C17">
      <w:pPr>
        <w:rPr>
          <w:i/>
        </w:rPr>
      </w:pPr>
      <w:r>
        <w:rPr>
          <w:i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650" cy="1060371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3C891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6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84A">
        <w:rPr>
          <w:i/>
        </w:rPr>
        <w:t xml:space="preserve">My intention was then to give them </w:t>
      </w:r>
      <w:r w:rsidR="006D393B">
        <w:rPr>
          <w:i/>
        </w:rPr>
        <w:t>various ratio questions and to encourage them to use bar modelling at least to help them to find a route into a ratio question, even if they didn’t use bar modelling for the whole question.</w:t>
      </w:r>
    </w:p>
    <w:p w:rsidR="00D0180C" w:rsidRDefault="00D0180C" w:rsidP="00C34C17">
      <w:pPr>
        <w:rPr>
          <w:i/>
        </w:rPr>
      </w:pPr>
    </w:p>
    <w:p w:rsidR="006D393B" w:rsidRPr="00D0180C" w:rsidRDefault="006D393B" w:rsidP="00D0180C">
      <w:pPr>
        <w:pStyle w:val="ListParagraph"/>
        <w:numPr>
          <w:ilvl w:val="0"/>
          <w:numId w:val="1"/>
        </w:numPr>
        <w:rPr>
          <w:b/>
        </w:rPr>
      </w:pPr>
      <w:r w:rsidRPr="00D0180C">
        <w:rPr>
          <w:b/>
        </w:rPr>
        <w:t>Outcomes</w:t>
      </w:r>
    </w:p>
    <w:p w:rsidR="006D393B" w:rsidRDefault="006D393B" w:rsidP="006D393B">
      <w:pPr>
        <w:rPr>
          <w:i/>
        </w:rPr>
      </w:pPr>
      <w:r>
        <w:rPr>
          <w:i/>
        </w:rPr>
        <w:t>Pupils were very responsive to using bar modelling for the s</w:t>
      </w:r>
      <w:r w:rsidR="00935506">
        <w:rPr>
          <w:i/>
        </w:rPr>
        <w:t xml:space="preserve">impler ratio questions and I was happy that they really understood the concept of a ratio and sharing it out.  </w:t>
      </w:r>
      <w:r>
        <w:rPr>
          <w:i/>
        </w:rPr>
        <w:t xml:space="preserve"> However, with the most complicated questions, pupils still struggled to fully grasp the total </w:t>
      </w:r>
      <w:r w:rsidR="00D0180C">
        <w:rPr>
          <w:i/>
        </w:rPr>
        <w:t>method</w:t>
      </w:r>
      <w:r>
        <w:rPr>
          <w:i/>
        </w:rPr>
        <w:t xml:space="preserve">.  However, I do feel that with perseverance, both on their part, but also on my part, and with more examples, this would become easier.  I need to practice finding the best representation myself and portraying it well in a bar model.  I feel that I will definitely use the resources again with another group, but will tweak my </w:t>
      </w:r>
      <w:proofErr w:type="spellStart"/>
      <w:r>
        <w:rPr>
          <w:i/>
        </w:rPr>
        <w:t>powerpoint</w:t>
      </w:r>
      <w:proofErr w:type="spellEnd"/>
      <w:r>
        <w:rPr>
          <w:i/>
        </w:rPr>
        <w:t xml:space="preserve"> to find more examples of a similar type so that pupils can have more confidence with the trickiest questions (see slides 13-25 of </w:t>
      </w:r>
      <w:proofErr w:type="spellStart"/>
      <w:r>
        <w:rPr>
          <w:i/>
        </w:rPr>
        <w:t>powerpoint</w:t>
      </w:r>
      <w:proofErr w:type="spellEnd"/>
      <w:r>
        <w:rPr>
          <w:i/>
        </w:rPr>
        <w:t>).</w:t>
      </w:r>
    </w:p>
    <w:p w:rsidR="00D0180C" w:rsidRDefault="00D0180C" w:rsidP="006D393B">
      <w:pPr>
        <w:rPr>
          <w:i/>
        </w:rPr>
      </w:pPr>
      <w:r>
        <w:rPr>
          <w:i/>
        </w:rPr>
        <w:t xml:space="preserve">As I said earlier, I did emphasise with the class that this was a </w:t>
      </w:r>
      <w:r>
        <w:t>tool</w:t>
      </w:r>
      <w:r>
        <w:rPr>
          <w:i/>
        </w:rPr>
        <w:t xml:space="preserve"> to use if they wanted to so also showed pupils ways of tackling questions without using bar models.</w:t>
      </w:r>
    </w:p>
    <w:p w:rsidR="00D0180C" w:rsidRDefault="004253D8" w:rsidP="006D393B">
      <w:pPr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6159EC" wp14:editId="5DC36875">
            <wp:simplePos x="0" y="0"/>
            <wp:positionH relativeFrom="column">
              <wp:posOffset>3552190</wp:posOffset>
            </wp:positionH>
            <wp:positionV relativeFrom="paragraph">
              <wp:posOffset>683260</wp:posOffset>
            </wp:positionV>
            <wp:extent cx="2173605" cy="1628775"/>
            <wp:effectExtent l="5715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3CC7A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36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80C">
        <w:rPr>
          <w:i/>
        </w:rPr>
        <w:t>Having tackled the trickiest questions</w:t>
      </w:r>
      <w:r w:rsidR="00935506">
        <w:rPr>
          <w:i/>
        </w:rPr>
        <w:t xml:space="preserve">, </w:t>
      </w:r>
      <w:r w:rsidR="00D0180C">
        <w:rPr>
          <w:i/>
        </w:rPr>
        <w:t xml:space="preserve">I then gave the pupils questions from the </w:t>
      </w:r>
      <w:r w:rsidR="00935506">
        <w:rPr>
          <w:i/>
        </w:rPr>
        <w:t>‘</w:t>
      </w:r>
      <w:proofErr w:type="spellStart"/>
      <w:r w:rsidR="00D0180C">
        <w:rPr>
          <w:i/>
        </w:rPr>
        <w:t>kesh</w:t>
      </w:r>
      <w:proofErr w:type="spellEnd"/>
      <w:r w:rsidR="00935506">
        <w:rPr>
          <w:i/>
        </w:rPr>
        <w:t>’</w:t>
      </w:r>
      <w:r w:rsidR="00D0180C">
        <w:rPr>
          <w:i/>
        </w:rPr>
        <w:t xml:space="preserve"> selection of exam questions to practice.  I didn’t insist on the bar model method, but many pupils chose to use this visual representation to help them.</w:t>
      </w:r>
    </w:p>
    <w:p w:rsidR="00D0180C" w:rsidRDefault="00D0180C" w:rsidP="006D393B">
      <w:pPr>
        <w:rPr>
          <w:i/>
        </w:rPr>
      </w:pPr>
      <w:r>
        <w:rPr>
          <w:i/>
        </w:rPr>
        <w:t>One problem I did have was that some pupils really wanted to use the bar model method for ratio with large numbers – so were taking time drawing many bar segments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ratio given of 15:19).  I encouraged them to try to visualise what they were doing and why.</w:t>
      </w:r>
    </w:p>
    <w:p w:rsidR="00D0180C" w:rsidRPr="00D0180C" w:rsidRDefault="00D0180C" w:rsidP="00D0180C">
      <w:pPr>
        <w:pStyle w:val="ListParagraph"/>
        <w:numPr>
          <w:ilvl w:val="0"/>
          <w:numId w:val="1"/>
        </w:numPr>
        <w:rPr>
          <w:b/>
        </w:rPr>
      </w:pPr>
      <w:r w:rsidRPr="00D0180C">
        <w:rPr>
          <w:b/>
        </w:rPr>
        <w:t>Next Steps</w:t>
      </w:r>
    </w:p>
    <w:p w:rsidR="00D0180C" w:rsidRPr="00D0180C" w:rsidRDefault="00D0180C" w:rsidP="006D393B">
      <w:pPr>
        <w:rPr>
          <w:i/>
        </w:rPr>
      </w:pPr>
      <w:r>
        <w:rPr>
          <w:i/>
        </w:rPr>
        <w:t>I will be keen to trial this method with lower ability classes – obviously focussing on the simpler questions, sharing an amount into ratio and using ratio to find quantity.  However, I am also going to persevere with the more complicated questions with other top sets.  I will continue to emphasise the ‘tool’</w:t>
      </w:r>
      <w:r w:rsidR="00935506">
        <w:rPr>
          <w:i/>
        </w:rPr>
        <w:t xml:space="preserve"> aspect of this method and encourage pupils to think about other methods also (see slides 27-29 of powerpoint)</w:t>
      </w:r>
    </w:p>
    <w:p w:rsidR="006D393B" w:rsidRPr="006D393B" w:rsidRDefault="006D393B" w:rsidP="006D393B">
      <w:pPr>
        <w:rPr>
          <w:i/>
        </w:rPr>
      </w:pPr>
    </w:p>
    <w:p w:rsidR="006D393B" w:rsidRPr="00C34C17" w:rsidRDefault="006D393B" w:rsidP="00C34C17">
      <w:pPr>
        <w:rPr>
          <w:i/>
        </w:rPr>
      </w:pPr>
    </w:p>
    <w:p w:rsidR="00C34C17" w:rsidRPr="00D669F3" w:rsidRDefault="00C34C17">
      <w:pPr>
        <w:rPr>
          <w:i/>
        </w:rPr>
      </w:pPr>
    </w:p>
    <w:p w:rsidR="00D669F3" w:rsidRDefault="00D669F3"/>
    <w:sectPr w:rsidR="00D6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47C0"/>
    <w:multiLevelType w:val="hybridMultilevel"/>
    <w:tmpl w:val="C682E7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3"/>
    <w:rsid w:val="003E0D69"/>
    <w:rsid w:val="004253D8"/>
    <w:rsid w:val="0054284A"/>
    <w:rsid w:val="006D393B"/>
    <w:rsid w:val="00935506"/>
    <w:rsid w:val="00C34C17"/>
    <w:rsid w:val="00D0180C"/>
    <w:rsid w:val="00D669F3"/>
    <w:rsid w:val="00E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2035-5A6C-4711-9DAA-DADE7034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mathsteachingidea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hesingaporemath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Wyvern College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Lo</dc:creator>
  <cp:keywords/>
  <dc:description/>
  <cp:lastModifiedBy>Mrs H Lo</cp:lastModifiedBy>
  <cp:revision>2</cp:revision>
  <dcterms:created xsi:type="dcterms:W3CDTF">2016-04-26T16:18:00Z</dcterms:created>
  <dcterms:modified xsi:type="dcterms:W3CDTF">2016-04-26T16:18:00Z</dcterms:modified>
</cp:coreProperties>
</file>