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E1" w:rsidRPr="00852FE1" w:rsidRDefault="00852FE1" w:rsidP="00852FE1">
      <w:pPr>
        <w:spacing w:before="100" w:beforeAutospacing="1" w:after="100" w:afterAutospacing="1" w:line="288" w:lineRule="atLeast"/>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The strategies embedded in the activities are easily adaptable and can be integrated into your classroom routines. They have been gathered from a range of sources including real lessons, past questions, children’s work and other classroom practice.</w:t>
      </w:r>
    </w:p>
    <w:p w:rsidR="00852FE1" w:rsidRPr="00852FE1" w:rsidRDefault="00852FE1" w:rsidP="00852FE1">
      <w:pPr>
        <w:spacing w:before="100" w:beforeAutospacing="1" w:after="100" w:afterAutospacing="1" w:line="288" w:lineRule="atLeast"/>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Strategies include:</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 xml:space="preserve">Spot the mistake / </w:t>
      </w:r>
      <w:proofErr w:type="gramStart"/>
      <w:r w:rsidRPr="00852FE1">
        <w:rPr>
          <w:rFonts w:ascii="Arial" w:eastAsia="Times New Roman" w:hAnsi="Arial" w:cs="Arial"/>
          <w:color w:val="333333"/>
          <w:sz w:val="24"/>
          <w:szCs w:val="24"/>
          <w:lang w:eastAsia="en-GB"/>
        </w:rPr>
        <w:t>Which</w:t>
      </w:r>
      <w:proofErr w:type="gramEnd"/>
      <w:r w:rsidRPr="00852FE1">
        <w:rPr>
          <w:rFonts w:ascii="Arial" w:eastAsia="Times New Roman" w:hAnsi="Arial" w:cs="Arial"/>
          <w:color w:val="333333"/>
          <w:sz w:val="24"/>
          <w:szCs w:val="24"/>
          <w:lang w:eastAsia="en-GB"/>
        </w:rPr>
        <w:t xml:space="preserve"> is correct?</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True or false?</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What comes next?</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Do, then explain</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Make up an example / Write more statements / Create a question / Another and another</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Possible answers / Other possibilities</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What do you notice?</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Continue the pattern</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Missing numbers / Missing symbols / Missing information/Connected calculations</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Working backwards / Use the inverse / Undoing / Unpicking</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Hard and easy questions</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What else do you know? / Use a fact</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Fact families</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Convince me / Prove it / Generalising / Explain thinking</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Make an estimate / Size of an answer</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Always, sometimes, never</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Making links / Application</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Can you find?</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What’s the same, what’s different?</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Odd one out</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Complete the pattern / Continue the pattern</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Another and another</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Ordering</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Testing conditions</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The answer is…</w:t>
      </w:r>
    </w:p>
    <w:p w:rsidR="00852FE1" w:rsidRPr="00852FE1" w:rsidRDefault="00852FE1" w:rsidP="00852FE1">
      <w:pPr>
        <w:numPr>
          <w:ilvl w:val="0"/>
          <w:numId w:val="1"/>
        </w:numPr>
        <w:spacing w:before="100" w:beforeAutospacing="1" w:after="100" w:afterAutospacing="1" w:line="288" w:lineRule="atLeast"/>
        <w:ind w:left="0"/>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Visualising</w:t>
      </w:r>
    </w:p>
    <w:p w:rsidR="00852FE1" w:rsidRPr="00852FE1" w:rsidRDefault="00852FE1" w:rsidP="00852FE1">
      <w:pPr>
        <w:spacing w:before="100" w:beforeAutospacing="1" w:after="100" w:afterAutospacing="1" w:line="288" w:lineRule="atLeast"/>
        <w:rPr>
          <w:rFonts w:ascii="Arial" w:eastAsia="Times New Roman" w:hAnsi="Arial" w:cs="Arial"/>
          <w:color w:val="333333"/>
          <w:sz w:val="24"/>
          <w:szCs w:val="24"/>
          <w:lang w:eastAsia="en-GB"/>
        </w:rPr>
      </w:pPr>
      <w:r w:rsidRPr="00852FE1">
        <w:rPr>
          <w:rFonts w:ascii="Arial" w:eastAsia="Times New Roman" w:hAnsi="Arial" w:cs="Arial"/>
          <w:color w:val="333333"/>
          <w:sz w:val="24"/>
          <w:szCs w:val="24"/>
          <w:lang w:eastAsia="en-GB"/>
        </w:rPr>
        <w:t>These strategies are a very powerful way of developing pupils’ reasoning skills and can be used flexibly. Many are transferable to different areas of mathematics and can be differentiated through the choice of different numbers and examples.</w:t>
      </w:r>
    </w:p>
    <w:p w:rsidR="007E24B4" w:rsidRDefault="00852FE1">
      <w:bookmarkStart w:id="0" w:name="_GoBack"/>
      <w:bookmarkEnd w:id="0"/>
    </w:p>
    <w:sectPr w:rsidR="007E2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B5855"/>
    <w:multiLevelType w:val="multilevel"/>
    <w:tmpl w:val="F72E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E1"/>
    <w:rsid w:val="002C6B14"/>
    <w:rsid w:val="00852FE1"/>
    <w:rsid w:val="0093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F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F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55517">
      <w:bodyDiv w:val="1"/>
      <w:marLeft w:val="0"/>
      <w:marRight w:val="0"/>
      <w:marTop w:val="0"/>
      <w:marBottom w:val="225"/>
      <w:divBdr>
        <w:top w:val="none" w:sz="0" w:space="0" w:color="auto"/>
        <w:left w:val="none" w:sz="0" w:space="0" w:color="auto"/>
        <w:bottom w:val="none" w:sz="0" w:space="0" w:color="auto"/>
        <w:right w:val="none" w:sz="0" w:space="0" w:color="auto"/>
      </w:divBdr>
      <w:divsChild>
        <w:div w:id="763260388">
          <w:marLeft w:val="0"/>
          <w:marRight w:val="0"/>
          <w:marTop w:val="0"/>
          <w:marBottom w:val="0"/>
          <w:divBdr>
            <w:top w:val="none" w:sz="0" w:space="0" w:color="auto"/>
            <w:left w:val="none" w:sz="0" w:space="0" w:color="auto"/>
            <w:bottom w:val="none" w:sz="0" w:space="0" w:color="auto"/>
            <w:right w:val="none" w:sz="0" w:space="0" w:color="auto"/>
          </w:divBdr>
          <w:divsChild>
            <w:div w:id="2133283460">
              <w:marLeft w:val="0"/>
              <w:marRight w:val="0"/>
              <w:marTop w:val="0"/>
              <w:marBottom w:val="0"/>
              <w:divBdr>
                <w:top w:val="none" w:sz="0" w:space="0" w:color="auto"/>
                <w:left w:val="none" w:sz="0" w:space="0" w:color="auto"/>
                <w:bottom w:val="none" w:sz="0" w:space="0" w:color="auto"/>
                <w:right w:val="none" w:sz="0" w:space="0" w:color="auto"/>
              </w:divBdr>
              <w:divsChild>
                <w:div w:id="319893928">
                  <w:marLeft w:val="0"/>
                  <w:marRight w:val="0"/>
                  <w:marTop w:val="0"/>
                  <w:marBottom w:val="0"/>
                  <w:divBdr>
                    <w:top w:val="none" w:sz="0" w:space="0" w:color="auto"/>
                    <w:left w:val="none" w:sz="0" w:space="0" w:color="auto"/>
                    <w:bottom w:val="none" w:sz="0" w:space="0" w:color="auto"/>
                    <w:right w:val="none" w:sz="0" w:space="0" w:color="auto"/>
                  </w:divBdr>
                  <w:divsChild>
                    <w:div w:id="1025978799">
                      <w:marLeft w:val="0"/>
                      <w:marRight w:val="0"/>
                      <w:marTop w:val="0"/>
                      <w:marBottom w:val="0"/>
                      <w:divBdr>
                        <w:top w:val="none" w:sz="0" w:space="5" w:color="auto"/>
                        <w:left w:val="none" w:sz="0" w:space="0" w:color="auto"/>
                        <w:bottom w:val="none" w:sz="0" w:space="5" w:color="auto"/>
                        <w:right w:val="none" w:sz="0" w:space="0" w:color="auto"/>
                      </w:divBdr>
                      <w:divsChild>
                        <w:div w:id="14070237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Lees</dc:creator>
  <cp:lastModifiedBy>Jo Lees</cp:lastModifiedBy>
  <cp:revision>1</cp:revision>
  <dcterms:created xsi:type="dcterms:W3CDTF">2014-06-06T11:19:00Z</dcterms:created>
  <dcterms:modified xsi:type="dcterms:W3CDTF">2014-06-06T11:19:00Z</dcterms:modified>
</cp:coreProperties>
</file>