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3544"/>
      </w:tblGrid>
      <w:tr w:rsidR="0041782B" w:rsidRPr="009B3D3B" w:rsidTr="00323E24">
        <w:tc>
          <w:tcPr>
            <w:tcW w:w="851" w:type="dxa"/>
          </w:tcPr>
          <w:p w:rsidR="0041782B" w:rsidRPr="00380AA9" w:rsidRDefault="0041782B" w:rsidP="004178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AA9">
              <w:rPr>
                <w:rFonts w:ascii="Arial" w:hAnsi="Arial" w:cs="Arial"/>
                <w:b/>
                <w:sz w:val="16"/>
                <w:szCs w:val="16"/>
              </w:rPr>
              <w:t>Domain</w:t>
            </w:r>
          </w:p>
        </w:tc>
        <w:tc>
          <w:tcPr>
            <w:tcW w:w="6095" w:type="dxa"/>
          </w:tcPr>
          <w:p w:rsidR="0041782B" w:rsidRPr="00D06FED" w:rsidRDefault="0041782B" w:rsidP="004178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3544" w:type="dxa"/>
          </w:tcPr>
          <w:p w:rsidR="0041782B" w:rsidRPr="00D06FED" w:rsidRDefault="0041782B" w:rsidP="004178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  <w:p w:rsidR="00183E95" w:rsidRPr="00D06FED" w:rsidRDefault="00183E95" w:rsidP="004178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3D3B" w:rsidRPr="009B3D3B" w:rsidTr="00323E24">
        <w:trPr>
          <w:cantSplit/>
          <w:trHeight w:val="1134"/>
        </w:trPr>
        <w:tc>
          <w:tcPr>
            <w:tcW w:w="851" w:type="dxa"/>
            <w:textDirection w:val="btLr"/>
          </w:tcPr>
          <w:p w:rsidR="009B3D3B" w:rsidRPr="00DC2D09" w:rsidRDefault="00D06FED" w:rsidP="00183E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a</w:t>
            </w:r>
            <w:r w:rsidR="009B3D3B" w:rsidRPr="00DC2D09">
              <w:rPr>
                <w:rFonts w:ascii="Arial" w:hAnsi="Arial" w:cs="Arial"/>
                <w:b/>
                <w:sz w:val="20"/>
                <w:szCs w:val="20"/>
              </w:rPr>
              <w:t>d place value</w:t>
            </w:r>
          </w:p>
        </w:tc>
        <w:tc>
          <w:tcPr>
            <w:tcW w:w="6095" w:type="dxa"/>
          </w:tcPr>
          <w:p w:rsidR="00323E24" w:rsidRPr="00DA73A1" w:rsidRDefault="00D06FED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Number, </w:t>
            </w:r>
            <w:r w:rsidR="00323E24" w:rsidRPr="00DA73A1">
              <w:rPr>
                <w:rFonts w:ascii="Arial" w:hAnsi="Arial" w:cs="Arial"/>
                <w:sz w:val="18"/>
                <w:szCs w:val="18"/>
              </w:rPr>
              <w:t>zero, one, two, three…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 to twenty and beyond, </w:t>
            </w:r>
            <w:r w:rsidR="00323E24" w:rsidRPr="00DA73A1">
              <w:rPr>
                <w:rFonts w:ascii="Arial" w:hAnsi="Arial" w:cs="Arial"/>
                <w:sz w:val="18"/>
                <w:szCs w:val="18"/>
              </w:rPr>
              <w:t>zero, ten, twenty…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 one hundred, none, </w:t>
            </w:r>
            <w:r w:rsidR="00323E24" w:rsidRPr="00DA73A1">
              <w:rPr>
                <w:rFonts w:ascii="Arial" w:hAnsi="Arial" w:cs="Arial"/>
                <w:sz w:val="18"/>
                <w:szCs w:val="18"/>
              </w:rPr>
              <w:t>how many…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?, </w:t>
            </w:r>
            <w:r w:rsidR="00323E24" w:rsidRPr="00DA73A1">
              <w:rPr>
                <w:rFonts w:ascii="Arial" w:hAnsi="Arial" w:cs="Arial"/>
                <w:sz w:val="18"/>
                <w:szCs w:val="18"/>
              </w:rPr>
              <w:t>count, count (up) to</w:t>
            </w:r>
          </w:p>
          <w:p w:rsidR="00476B45" w:rsidRPr="00DA73A1" w:rsidRDefault="00D06FED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count on (from, to), count back (from, to), </w:t>
            </w:r>
            <w:r w:rsidR="00323E24" w:rsidRPr="00DA73A1">
              <w:rPr>
                <w:rFonts w:ascii="Arial" w:hAnsi="Arial" w:cs="Arial"/>
                <w:sz w:val="18"/>
                <w:szCs w:val="18"/>
              </w:rPr>
              <w:t>count in ones, twos… tens…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, more, less, many, few, odd, even, every other, how many times? </w:t>
            </w:r>
            <w:r w:rsidR="00323E24" w:rsidRPr="00DA73A1">
              <w:rPr>
                <w:rFonts w:ascii="Arial" w:hAnsi="Arial" w:cs="Arial"/>
                <w:sz w:val="18"/>
                <w:szCs w:val="18"/>
              </w:rPr>
              <w:t>pattern, pair</w:t>
            </w:r>
          </w:p>
          <w:p w:rsidR="00323E24" w:rsidRPr="00DA73A1" w:rsidRDefault="00323E24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>PLACE VALUE AND ORDERING</w:t>
            </w:r>
          </w:p>
          <w:p w:rsidR="00323E24" w:rsidRPr="00DA73A1" w:rsidRDefault="00D06FED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units, ones, tens, exchange, digit, </w:t>
            </w:r>
            <w:r w:rsidR="00323E24" w:rsidRPr="00DA73A1">
              <w:rPr>
                <w:rFonts w:ascii="Arial" w:hAnsi="Arial" w:cs="Arial"/>
                <w:sz w:val="18"/>
                <w:szCs w:val="18"/>
              </w:rPr>
              <w:t>‘teens’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 number, </w:t>
            </w:r>
            <w:r w:rsidR="00323E24" w:rsidRPr="00DA73A1">
              <w:rPr>
                <w:rFonts w:ascii="Arial" w:hAnsi="Arial" w:cs="Arial"/>
                <w:sz w:val="18"/>
                <w:szCs w:val="18"/>
              </w:rPr>
              <w:t>the same number as, as many as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23E24" w:rsidRPr="00DA73A1">
              <w:rPr>
                <w:rFonts w:ascii="Arial" w:hAnsi="Arial" w:cs="Arial"/>
                <w:sz w:val="18"/>
                <w:szCs w:val="18"/>
              </w:rPr>
              <w:t>equal to</w:t>
            </w:r>
          </w:p>
          <w:p w:rsidR="00323E24" w:rsidRPr="00DA73A1" w:rsidRDefault="00323E24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two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 xml:space="preserve">objects/amounts: greater, more, larger, bigger, </w:t>
            </w:r>
            <w:r w:rsidRPr="00DA73A1">
              <w:rPr>
                <w:rFonts w:ascii="Arial" w:hAnsi="Arial" w:cs="Arial"/>
                <w:sz w:val="18"/>
                <w:szCs w:val="18"/>
              </w:rPr>
              <w:t>less, fewer, smaller</w:t>
            </w:r>
          </w:p>
          <w:p w:rsidR="00323E24" w:rsidRPr="00DA73A1" w:rsidRDefault="00323E24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three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 xml:space="preserve">or more objects/amounts: </w:t>
            </w:r>
            <w:r w:rsidRPr="00DA73A1">
              <w:rPr>
                <w:rFonts w:ascii="Arial" w:hAnsi="Arial" w:cs="Arial"/>
                <w:sz w:val="18"/>
                <w:szCs w:val="18"/>
              </w:rPr>
              <w:t>greatest, most, biggest, largest</w:t>
            </w:r>
          </w:p>
          <w:p w:rsidR="00323E24" w:rsidRPr="00DA73A1" w:rsidRDefault="00323E24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>least, fewest, smallest</w:t>
            </w:r>
          </w:p>
          <w:p w:rsidR="00323E24" w:rsidRPr="00DA73A1" w:rsidRDefault="00D06FED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one more, ten more, one less, ten less, compare, order, size, </w:t>
            </w:r>
            <w:r w:rsidR="00323E24" w:rsidRPr="00DA73A1">
              <w:rPr>
                <w:rFonts w:ascii="Arial" w:hAnsi="Arial" w:cs="Arial"/>
                <w:sz w:val="18"/>
                <w:szCs w:val="18"/>
              </w:rPr>
              <w:t>first, second, third… tenth, eleventh… twentieth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, last, last but one, before, after, next, </w:t>
            </w:r>
            <w:r w:rsidR="00323E24" w:rsidRPr="00DA73A1">
              <w:rPr>
                <w:rFonts w:ascii="Arial" w:hAnsi="Arial" w:cs="Arial"/>
                <w:sz w:val="18"/>
                <w:szCs w:val="18"/>
              </w:rPr>
              <w:t>between, half-way between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23E24" w:rsidRPr="00DA73A1">
              <w:rPr>
                <w:rFonts w:ascii="Arial" w:hAnsi="Arial" w:cs="Arial"/>
                <w:sz w:val="18"/>
                <w:szCs w:val="18"/>
              </w:rPr>
              <w:t>above, below</w:t>
            </w:r>
          </w:p>
          <w:p w:rsidR="00323E24" w:rsidRPr="00DA73A1" w:rsidRDefault="00323E24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>ESTIMATING</w:t>
            </w:r>
          </w:p>
          <w:p w:rsidR="00323E24" w:rsidRPr="00DA73A1" w:rsidRDefault="00D06FED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guess how many, estimate, </w:t>
            </w:r>
            <w:r w:rsidR="00323E24" w:rsidRPr="00DA73A1">
              <w:rPr>
                <w:rFonts w:ascii="Arial" w:hAnsi="Arial" w:cs="Arial"/>
                <w:sz w:val="18"/>
                <w:szCs w:val="18"/>
              </w:rPr>
              <w:t xml:space="preserve">nearly, roughly, 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close to, about the same as, just over, just under, </w:t>
            </w:r>
            <w:r w:rsidR="00323E24" w:rsidRPr="00DA73A1">
              <w:rPr>
                <w:rFonts w:ascii="Arial" w:hAnsi="Arial" w:cs="Arial"/>
                <w:sz w:val="18"/>
                <w:szCs w:val="18"/>
              </w:rPr>
              <w:t>too many, too few, enough, not enough</w:t>
            </w:r>
          </w:p>
        </w:tc>
        <w:tc>
          <w:tcPr>
            <w:tcW w:w="3544" w:type="dxa"/>
          </w:tcPr>
          <w:p w:rsidR="00323E24" w:rsidRPr="00D06FED" w:rsidRDefault="00323E24" w:rsidP="00323E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7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Writing Digits</w:t>
              </w:r>
            </w:hyperlink>
            <w:r w:rsidRPr="00D06FED">
              <w:rPr>
                <w:sz w:val="18"/>
                <w:szCs w:val="18"/>
              </w:rPr>
              <w:t xml:space="preserve"> </w:t>
            </w:r>
            <w:r w:rsidRPr="00D06FED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8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Shut the Box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9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Biscuit Decorations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0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Grouping Goodies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1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Making Sticks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2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Robot Monsters</w:t>
              </w:r>
            </w:hyperlink>
            <w:r w:rsidRPr="00D06FED">
              <w:rPr>
                <w:sz w:val="18"/>
                <w:szCs w:val="18"/>
              </w:rPr>
              <w:t xml:space="preserve"> </w:t>
            </w:r>
            <w:r w:rsidRPr="00D06FED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3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Dotty Six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3D4AB1" w:rsidRPr="00D06FED" w:rsidRDefault="00323E24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4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All Change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5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What’s in a Name?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</w:t>
            </w:r>
          </w:p>
          <w:p w:rsidR="00323E24" w:rsidRPr="00D06FED" w:rsidRDefault="00323E24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6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Count the Digits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</w:tc>
      </w:tr>
      <w:tr w:rsidR="0041782B" w:rsidRPr="009B3D3B" w:rsidTr="00D06FED">
        <w:trPr>
          <w:cantSplit/>
          <w:trHeight w:val="2473"/>
        </w:trPr>
        <w:tc>
          <w:tcPr>
            <w:tcW w:w="851" w:type="dxa"/>
            <w:textDirection w:val="btLr"/>
          </w:tcPr>
          <w:p w:rsidR="0041782B" w:rsidRPr="006A6B35" w:rsidRDefault="0041782B" w:rsidP="00183E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B35">
              <w:rPr>
                <w:rFonts w:ascii="Arial" w:hAnsi="Arial" w:cs="Arial"/>
                <w:b/>
                <w:sz w:val="20"/>
                <w:szCs w:val="20"/>
              </w:rPr>
              <w:t>Addition and subtraction</w:t>
            </w:r>
          </w:p>
          <w:p w:rsidR="0041782B" w:rsidRPr="006A6B35" w:rsidRDefault="0041782B" w:rsidP="00183E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323E24" w:rsidRPr="00DA73A1" w:rsidRDefault="00323E24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Symbol" w:hAnsi="Symbol" w:cs="Symbol"/>
                <w:sz w:val="18"/>
                <w:szCs w:val="18"/>
              </w:rPr>
              <w:t></w:t>
            </w:r>
            <w:r w:rsidRPr="00DA73A1">
              <w:rPr>
                <w:rFonts w:ascii="Arial" w:hAnsi="Arial" w:cs="Arial"/>
                <w:sz w:val="18"/>
                <w:szCs w:val="18"/>
              </w:rPr>
              <w:t>, add, more</w:t>
            </w:r>
            <w:r w:rsidRPr="00DA73A1">
              <w:rPr>
                <w:rFonts w:ascii="Symbol" w:hAnsi="Symbol" w:cs="Symbol"/>
                <w:sz w:val="18"/>
                <w:szCs w:val="18"/>
              </w:rPr>
              <w:t></w:t>
            </w:r>
            <w:r w:rsidRPr="00DA73A1">
              <w:rPr>
                <w:rFonts w:ascii="Symbol" w:hAnsi="Symbol" w:cs="Symbol"/>
                <w:sz w:val="18"/>
                <w:szCs w:val="18"/>
              </w:rPr>
              <w:t>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 xml:space="preserve">plus, </w:t>
            </w:r>
            <w:r w:rsidRPr="00DA73A1">
              <w:rPr>
                <w:rFonts w:ascii="Arial" w:hAnsi="Arial" w:cs="Arial"/>
                <w:sz w:val="18"/>
                <w:szCs w:val="18"/>
              </w:rPr>
              <w:t>make, sum, total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73A1">
              <w:rPr>
                <w:rFonts w:ascii="Arial" w:hAnsi="Arial" w:cs="Arial"/>
                <w:sz w:val="18"/>
                <w:szCs w:val="18"/>
              </w:rPr>
              <w:t>altogether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73A1">
              <w:rPr>
                <w:rFonts w:ascii="Arial" w:hAnsi="Arial" w:cs="Arial"/>
                <w:sz w:val="18"/>
                <w:szCs w:val="18"/>
              </w:rPr>
              <w:t>score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double,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 xml:space="preserve">near double, </w:t>
            </w:r>
            <w:r w:rsidRPr="00DA73A1">
              <w:rPr>
                <w:rFonts w:ascii="Arial" w:hAnsi="Arial" w:cs="Arial"/>
                <w:sz w:val="18"/>
                <w:szCs w:val="18"/>
              </w:rPr>
              <w:t>one more, two more… ten more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73A1">
              <w:rPr>
                <w:rFonts w:ascii="Arial" w:hAnsi="Arial" w:cs="Arial"/>
                <w:sz w:val="18"/>
                <w:szCs w:val="18"/>
              </w:rPr>
              <w:t>how many more to make…?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A73A1">
              <w:rPr>
                <w:rFonts w:ascii="Arial" w:hAnsi="Arial" w:cs="Arial"/>
                <w:sz w:val="18"/>
                <w:szCs w:val="18"/>
              </w:rPr>
              <w:t>how</w:t>
            </w:r>
            <w:proofErr w:type="gramEnd"/>
            <w:r w:rsidRPr="00DA73A1">
              <w:rPr>
                <w:rFonts w:ascii="Arial" w:hAnsi="Arial" w:cs="Arial"/>
                <w:sz w:val="18"/>
                <w:szCs w:val="18"/>
              </w:rPr>
              <w:t xml:space="preserve"> many more is… than…?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A73A1">
              <w:rPr>
                <w:rFonts w:ascii="Arial" w:hAnsi="Arial" w:cs="Arial"/>
                <w:sz w:val="18"/>
                <w:szCs w:val="18"/>
              </w:rPr>
              <w:t>how</w:t>
            </w:r>
            <w:proofErr w:type="gramEnd"/>
            <w:r w:rsidRPr="00DA73A1">
              <w:rPr>
                <w:rFonts w:ascii="Arial" w:hAnsi="Arial" w:cs="Arial"/>
                <w:sz w:val="18"/>
                <w:szCs w:val="18"/>
              </w:rPr>
              <w:t xml:space="preserve"> much more is…?</w:t>
            </w:r>
          </w:p>
          <w:p w:rsidR="00323E24" w:rsidRPr="00DA73A1" w:rsidRDefault="00323E24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Symbol" w:hAnsi="Symbol" w:cs="Symbol"/>
                <w:sz w:val="18"/>
                <w:szCs w:val="18"/>
              </w:rPr>
              <w:t></w:t>
            </w:r>
            <w:r w:rsidRPr="00DA73A1">
              <w:rPr>
                <w:rFonts w:ascii="Symbol" w:hAnsi="Symbol" w:cs="Symbol"/>
                <w:sz w:val="18"/>
                <w:szCs w:val="18"/>
              </w:rPr>
              <w:t></w:t>
            </w:r>
            <w:r w:rsidRPr="00DA73A1">
              <w:rPr>
                <w:rFonts w:ascii="Symbol" w:hAnsi="Symbol" w:cs="Symbol"/>
                <w:sz w:val="18"/>
                <w:szCs w:val="18"/>
              </w:rPr>
              <w:t>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subtract, take (away),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 xml:space="preserve">minus, </w:t>
            </w:r>
            <w:r w:rsidRPr="00DA73A1">
              <w:rPr>
                <w:rFonts w:ascii="Arial" w:hAnsi="Arial" w:cs="Arial"/>
                <w:sz w:val="18"/>
                <w:szCs w:val="18"/>
              </w:rPr>
              <w:t>leave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73A1">
              <w:rPr>
                <w:rFonts w:ascii="Arial" w:hAnsi="Arial" w:cs="Arial"/>
                <w:sz w:val="18"/>
                <w:szCs w:val="18"/>
              </w:rPr>
              <w:t>how many are left/left over?</w:t>
            </w:r>
          </w:p>
          <w:p w:rsidR="00323E24" w:rsidRPr="00DA73A1" w:rsidRDefault="00D06FED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73A1">
              <w:rPr>
                <w:rFonts w:ascii="Arial" w:hAnsi="Arial" w:cs="Arial"/>
                <w:sz w:val="18"/>
                <w:szCs w:val="18"/>
              </w:rPr>
              <w:t>how</w:t>
            </w:r>
            <w:proofErr w:type="gramEnd"/>
            <w:r w:rsidRPr="00DA73A1">
              <w:rPr>
                <w:rFonts w:ascii="Arial" w:hAnsi="Arial" w:cs="Arial"/>
                <w:sz w:val="18"/>
                <w:szCs w:val="18"/>
              </w:rPr>
              <w:t xml:space="preserve"> many have gone? </w:t>
            </w:r>
            <w:proofErr w:type="gramStart"/>
            <w:r w:rsidR="00323E24" w:rsidRPr="00DA73A1">
              <w:rPr>
                <w:rFonts w:ascii="Arial" w:hAnsi="Arial" w:cs="Arial"/>
                <w:sz w:val="18"/>
                <w:szCs w:val="18"/>
              </w:rPr>
              <w:t>one</w:t>
            </w:r>
            <w:proofErr w:type="gramEnd"/>
            <w:r w:rsidR="00323E24" w:rsidRPr="00DA73A1">
              <w:rPr>
                <w:rFonts w:ascii="Arial" w:hAnsi="Arial" w:cs="Arial"/>
                <w:sz w:val="18"/>
                <w:szCs w:val="18"/>
              </w:rPr>
              <w:t xml:space="preserve"> less, two less, ten less…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3E24" w:rsidRPr="00DA73A1">
              <w:rPr>
                <w:rFonts w:ascii="Arial" w:hAnsi="Arial" w:cs="Arial"/>
                <w:sz w:val="18"/>
                <w:szCs w:val="18"/>
              </w:rPr>
              <w:t>how many fewer is… than…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? </w:t>
            </w:r>
            <w:proofErr w:type="gramStart"/>
            <w:r w:rsidR="00323E24" w:rsidRPr="00DA73A1">
              <w:rPr>
                <w:rFonts w:ascii="Arial" w:hAnsi="Arial" w:cs="Arial"/>
                <w:sz w:val="18"/>
                <w:szCs w:val="18"/>
              </w:rPr>
              <w:t>how</w:t>
            </w:r>
            <w:proofErr w:type="gramEnd"/>
            <w:r w:rsidR="00323E24" w:rsidRPr="00DA73A1">
              <w:rPr>
                <w:rFonts w:ascii="Arial" w:hAnsi="Arial" w:cs="Arial"/>
                <w:sz w:val="18"/>
                <w:szCs w:val="18"/>
              </w:rPr>
              <w:t xml:space="preserve"> much less is…?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3E24" w:rsidRPr="00DA73A1">
              <w:rPr>
                <w:rFonts w:ascii="Arial" w:hAnsi="Arial" w:cs="Arial"/>
                <w:sz w:val="18"/>
                <w:szCs w:val="18"/>
              </w:rPr>
              <w:t>difference between</w:t>
            </w:r>
          </w:p>
          <w:p w:rsidR="003211D1" w:rsidRPr="00DA73A1" w:rsidRDefault="00D06FED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half, halve </w:t>
            </w:r>
            <w:r w:rsidR="00323E24" w:rsidRPr="00DA73A1">
              <w:rPr>
                <w:rFonts w:ascii="Symbol" w:hAnsi="Symbol" w:cs="Symbol"/>
                <w:sz w:val="18"/>
                <w:szCs w:val="18"/>
              </w:rPr>
              <w:t></w:t>
            </w:r>
            <w:r w:rsidR="00323E24" w:rsidRPr="00DA73A1">
              <w:rPr>
                <w:rFonts w:ascii="Symbol" w:hAnsi="Symbol" w:cs="Symbol"/>
                <w:sz w:val="18"/>
                <w:szCs w:val="18"/>
              </w:rPr>
              <w:t></w:t>
            </w:r>
            <w:r w:rsidR="00323E24" w:rsidRPr="00DA73A1">
              <w:rPr>
                <w:rFonts w:ascii="Symbol" w:hAnsi="Symbol" w:cs="Symbol"/>
                <w:sz w:val="18"/>
                <w:szCs w:val="18"/>
              </w:rPr>
              <w:t></w:t>
            </w:r>
            <w:r w:rsidR="00323E24" w:rsidRPr="00DA73A1">
              <w:rPr>
                <w:rFonts w:ascii="Arial" w:hAnsi="Arial" w:cs="Arial"/>
                <w:sz w:val="18"/>
                <w:szCs w:val="18"/>
              </w:rPr>
              <w:t>equals, sign, is the same as</w:t>
            </w:r>
          </w:p>
          <w:p w:rsidR="003211D1" w:rsidRPr="00DA73A1" w:rsidRDefault="003211D1" w:rsidP="003211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11D1" w:rsidRPr="00DA73A1" w:rsidRDefault="003211D1" w:rsidP="003211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11D1" w:rsidRPr="00DA73A1" w:rsidRDefault="003211D1" w:rsidP="003211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782B" w:rsidRPr="00DA73A1" w:rsidRDefault="0041782B" w:rsidP="003211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544" w:type="dxa"/>
          </w:tcPr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 xml:space="preserve">NRICH:  </w:t>
            </w:r>
            <w:r w:rsidRPr="00D06FED">
              <w:rPr>
                <w:sz w:val="18"/>
                <w:szCs w:val="18"/>
              </w:rPr>
              <w:fldChar w:fldCharType="begin"/>
            </w:r>
            <w:r w:rsidRPr="00D06FED">
              <w:rPr>
                <w:sz w:val="18"/>
                <w:szCs w:val="18"/>
              </w:rPr>
              <w:instrText>HYPERLINK "http://nrich.maths.org/public/viewer.php?time=1188566002&amp;obj_id=175"</w:instrText>
            </w:r>
            <w:r w:rsidRPr="00D06FED">
              <w:rPr>
                <w:sz w:val="18"/>
                <w:szCs w:val="18"/>
              </w:rPr>
              <w:fldChar w:fldCharType="separate"/>
            </w:r>
            <w:r w:rsidRPr="00D06FED">
              <w:rPr>
                <w:rStyle w:val="Hyperlink"/>
                <w:rFonts w:ascii="Arial" w:hAnsi="Arial" w:cs="Arial"/>
                <w:b/>
                <w:sz w:val="18"/>
                <w:szCs w:val="18"/>
                <w:lang w:val="de-DE"/>
              </w:rPr>
              <w:t>2,4,6,8</w:t>
            </w:r>
            <w:r w:rsidRPr="00D06FED">
              <w:rPr>
                <w:sz w:val="18"/>
                <w:szCs w:val="18"/>
              </w:rPr>
              <w:fldChar w:fldCharType="end"/>
            </w: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 xml:space="preserve"> ***</w:t>
            </w:r>
          </w:p>
          <w:p w:rsidR="00183E95" w:rsidRPr="00D06FED" w:rsidRDefault="00323E24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17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How Do You See it?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18" w:history="1">
              <w:r w:rsidRPr="00D06FED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Domino Sorting</w:t>
              </w:r>
            </w:hyperlink>
            <w:r w:rsidRPr="00D06F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19" w:history="1">
              <w:r w:rsidRPr="00D06FED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One Big Triangle</w:t>
              </w:r>
            </w:hyperlink>
            <w:r w:rsidRPr="00D06FED">
              <w:rPr>
                <w:sz w:val="18"/>
                <w:szCs w:val="18"/>
              </w:rPr>
              <w:t xml:space="preserve"> </w:t>
            </w:r>
            <w:r w:rsidRPr="00D06FED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0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Ladybirds in the Garden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1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Number Lines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2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Pairs of Numbers</w:t>
              </w:r>
            </w:hyperlink>
            <w:r w:rsidRPr="00D06FED">
              <w:rPr>
                <w:sz w:val="18"/>
                <w:szCs w:val="18"/>
              </w:rPr>
              <w:t xml:space="preserve"> </w:t>
            </w:r>
            <w:r w:rsidRPr="00D06FED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3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Weighted Numbers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3D4AB1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4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Butterfly Flowers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5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Two Dice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6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Find the Difference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27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Sort Them Out (1)</w:t>
              </w:r>
            </w:hyperlink>
            <w:r w:rsid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</w:tc>
      </w:tr>
      <w:tr w:rsidR="0041782B" w:rsidRPr="009B3D3B" w:rsidTr="00323E24">
        <w:trPr>
          <w:cantSplit/>
          <w:trHeight w:val="1134"/>
        </w:trPr>
        <w:tc>
          <w:tcPr>
            <w:tcW w:w="851" w:type="dxa"/>
            <w:textDirection w:val="btLr"/>
          </w:tcPr>
          <w:p w:rsidR="0041782B" w:rsidRPr="006A6B35" w:rsidRDefault="0041782B" w:rsidP="00183E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B35">
              <w:rPr>
                <w:rFonts w:ascii="Arial" w:hAnsi="Arial" w:cs="Arial"/>
                <w:b/>
                <w:sz w:val="20"/>
                <w:szCs w:val="20"/>
              </w:rPr>
              <w:t>Multiplication and division</w:t>
            </w:r>
          </w:p>
        </w:tc>
        <w:tc>
          <w:tcPr>
            <w:tcW w:w="6095" w:type="dxa"/>
          </w:tcPr>
          <w:p w:rsidR="00323E24" w:rsidRPr="00DA73A1" w:rsidRDefault="00323E24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lots of, groups of, </w:t>
            </w:r>
            <w:r w:rsidRPr="00DA73A1">
              <w:rPr>
                <w:rFonts w:ascii="Symbol" w:hAnsi="Symbol" w:cs="Symbol"/>
                <w:sz w:val="18"/>
                <w:szCs w:val="18"/>
              </w:rPr>
              <w:t></w:t>
            </w:r>
            <w:r w:rsidRPr="00DA73A1">
              <w:rPr>
                <w:rFonts w:ascii="Arial" w:hAnsi="Arial" w:cs="Arial"/>
                <w:sz w:val="18"/>
                <w:szCs w:val="18"/>
              </w:rPr>
              <w:t>, times, mult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 xml:space="preserve">iply, </w:t>
            </w:r>
            <w:r w:rsidRPr="00DA73A1">
              <w:rPr>
                <w:rFonts w:ascii="Arial" w:hAnsi="Arial" w:cs="Arial"/>
                <w:sz w:val="18"/>
                <w:szCs w:val="18"/>
              </w:rPr>
              <w:t>once, twice, three times… ten times… times as (big, long, wide… and so on), repeated addition, array, row, column, double, halve</w:t>
            </w:r>
          </w:p>
          <w:p w:rsidR="003211D1" w:rsidRPr="00DA73A1" w:rsidRDefault="00323E24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share, share equally, one each, two each, three each… group in pairs, threes… tens, equal groups of, </w:t>
            </w:r>
            <w:r w:rsidRPr="00DA73A1">
              <w:rPr>
                <w:rFonts w:ascii="Symbol" w:hAnsi="Symbol" w:cs="Symbol"/>
                <w:sz w:val="18"/>
                <w:szCs w:val="18"/>
              </w:rPr>
              <w:t></w:t>
            </w:r>
            <w:r w:rsidRPr="00DA73A1">
              <w:rPr>
                <w:rFonts w:ascii="Arial" w:hAnsi="Arial" w:cs="Arial"/>
                <w:sz w:val="18"/>
                <w:szCs w:val="18"/>
              </w:rPr>
              <w:t>, divide, divided by, divided into, left, left over</w:t>
            </w:r>
          </w:p>
          <w:p w:rsidR="00183E95" w:rsidRPr="00DA73A1" w:rsidRDefault="00183E95" w:rsidP="003211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06FED" w:rsidRPr="00DA73A1" w:rsidRDefault="00D06FED" w:rsidP="003211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183E95" w:rsidRPr="00D06FED" w:rsidRDefault="00183E95" w:rsidP="004178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  <w:p w:rsidR="00323E24" w:rsidRPr="00D06FED" w:rsidRDefault="00323E24" w:rsidP="00323E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sz w:val="18"/>
                <w:szCs w:val="18"/>
              </w:rPr>
              <w:t xml:space="preserve">NRICH:  </w:t>
            </w:r>
            <w:hyperlink r:id="rId28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Lots of Biscuits!</w:t>
              </w:r>
            </w:hyperlink>
            <w:r w:rsidRPr="00D06F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6FED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3D4AB1" w:rsidRPr="00D06FED" w:rsidRDefault="00323E24" w:rsidP="00323E24">
            <w:pPr>
              <w:rPr>
                <w:rFonts w:ascii="Arial" w:hAnsi="Arial" w:cs="Arial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 xml:space="preserve">NRICH:  </w:t>
            </w:r>
            <w:r w:rsidRPr="00D06FED">
              <w:rPr>
                <w:sz w:val="18"/>
                <w:szCs w:val="18"/>
              </w:rPr>
              <w:fldChar w:fldCharType="begin"/>
            </w:r>
            <w:r w:rsidRPr="00D06FED">
              <w:rPr>
                <w:sz w:val="18"/>
                <w:szCs w:val="18"/>
              </w:rPr>
              <w:instrText>HYPERLINK "http://nrich.maths.org/public/viewer.php?obj_id=2358"</w:instrText>
            </w:r>
            <w:r w:rsidRPr="00D06FED">
              <w:rPr>
                <w:sz w:val="18"/>
                <w:szCs w:val="18"/>
              </w:rPr>
              <w:fldChar w:fldCharType="separate"/>
            </w:r>
            <w:r w:rsidRPr="00D06FED">
              <w:rPr>
                <w:rStyle w:val="Hyperlink"/>
                <w:rFonts w:ascii="Arial" w:hAnsi="Arial" w:cs="Arial"/>
                <w:b/>
                <w:sz w:val="18"/>
                <w:szCs w:val="18"/>
                <w:lang w:val="de-DE"/>
              </w:rPr>
              <w:t>Share Bears</w:t>
            </w:r>
            <w:r w:rsidRPr="00D06FED">
              <w:rPr>
                <w:sz w:val="18"/>
                <w:szCs w:val="18"/>
              </w:rPr>
              <w:fldChar w:fldCharType="end"/>
            </w:r>
          </w:p>
        </w:tc>
      </w:tr>
      <w:tr w:rsidR="0041782B" w:rsidRPr="009B3D3B" w:rsidTr="00323E24">
        <w:trPr>
          <w:cantSplit/>
          <w:trHeight w:val="1134"/>
        </w:trPr>
        <w:tc>
          <w:tcPr>
            <w:tcW w:w="851" w:type="dxa"/>
            <w:textDirection w:val="btLr"/>
          </w:tcPr>
          <w:p w:rsidR="0041782B" w:rsidRPr="006A6B35" w:rsidRDefault="003211D1" w:rsidP="00183E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Fractio</w:t>
            </w:r>
            <w:r w:rsidR="0041782B" w:rsidRPr="006A6B35">
              <w:rPr>
                <w:rFonts w:ascii="Arial" w:hAnsi="Arial" w:cs="Arial"/>
                <w:b/>
                <w:sz w:val="20"/>
                <w:szCs w:val="20"/>
              </w:rPr>
              <w:t>ns</w:t>
            </w:r>
          </w:p>
        </w:tc>
        <w:tc>
          <w:tcPr>
            <w:tcW w:w="6095" w:type="dxa"/>
          </w:tcPr>
          <w:p w:rsidR="003211D1" w:rsidRPr="00DC2D09" w:rsidRDefault="003211D1" w:rsidP="003211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782B" w:rsidRPr="00B05A8A" w:rsidRDefault="00323E24" w:rsidP="00323E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9F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Half , quarter, equal, </w:t>
            </w:r>
            <w:r w:rsidRPr="00DA73A1">
              <w:rPr>
                <w:rFonts w:ascii="Arial" w:hAnsi="Arial" w:cs="Arial"/>
                <w:sz w:val="18"/>
                <w:szCs w:val="18"/>
              </w:rPr>
              <w:t>unequal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,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different, same , whole shape</w:t>
            </w:r>
            <w:r w:rsidR="00D06FED">
              <w:rPr>
                <w:rFonts w:ascii="Arial" w:hAnsi="Arial" w:cs="Arial"/>
                <w:color w:val="00009F"/>
                <w:sz w:val="18"/>
                <w:szCs w:val="18"/>
              </w:rPr>
              <w:t xml:space="preserve">, </w:t>
            </w:r>
          </w:p>
        </w:tc>
        <w:tc>
          <w:tcPr>
            <w:tcW w:w="3544" w:type="dxa"/>
          </w:tcPr>
          <w:p w:rsidR="003211D1" w:rsidRPr="00D06FED" w:rsidRDefault="003211D1" w:rsidP="00476B45">
            <w:pPr>
              <w:rPr>
                <w:rFonts w:ascii="Arial" w:hAnsi="Arial" w:cs="Arial"/>
                <w:sz w:val="18"/>
                <w:szCs w:val="18"/>
              </w:rPr>
            </w:pPr>
          </w:p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 xml:space="preserve">NRICH:  </w:t>
            </w:r>
            <w:r w:rsidRPr="00D06FED">
              <w:rPr>
                <w:sz w:val="18"/>
                <w:szCs w:val="18"/>
              </w:rPr>
              <w:fldChar w:fldCharType="begin"/>
            </w:r>
            <w:r w:rsidRPr="00D06FED">
              <w:rPr>
                <w:sz w:val="18"/>
                <w:szCs w:val="18"/>
              </w:rPr>
              <w:instrText>HYPERLINK "http://nrich.maths.org/public/viewer.php?obj_id=1788"</w:instrText>
            </w:r>
            <w:r w:rsidRPr="00D06FED">
              <w:rPr>
                <w:sz w:val="18"/>
                <w:szCs w:val="18"/>
              </w:rPr>
              <w:fldChar w:fldCharType="separate"/>
            </w:r>
            <w:r w:rsidRPr="00D06FED">
              <w:rPr>
                <w:rStyle w:val="Hyperlink"/>
                <w:rFonts w:ascii="Arial" w:hAnsi="Arial" w:cs="Arial"/>
                <w:b/>
                <w:sz w:val="18"/>
                <w:szCs w:val="18"/>
                <w:lang w:val="de-DE"/>
              </w:rPr>
              <w:t>Halving</w:t>
            </w:r>
            <w:r w:rsidRPr="00D06FED">
              <w:rPr>
                <w:sz w:val="18"/>
                <w:szCs w:val="18"/>
              </w:rPr>
              <w:fldChar w:fldCharType="end"/>
            </w: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 xml:space="preserve"> ** </w:t>
            </w:r>
          </w:p>
          <w:p w:rsidR="003211D1" w:rsidRPr="00D06FED" w:rsidRDefault="00323E24" w:rsidP="00323E24">
            <w:pPr>
              <w:rPr>
                <w:rFonts w:ascii="Arial" w:hAnsi="Arial" w:cs="Arial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  <w:lang w:val="de-DE"/>
              </w:rPr>
              <w:t xml:space="preserve">NRICH:  </w:t>
            </w:r>
            <w:hyperlink r:id="rId29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de-DE"/>
                </w:rPr>
                <w:t>Happy Halving</w:t>
              </w:r>
            </w:hyperlink>
            <w:r w:rsidRPr="00D06FED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***             </w:t>
            </w:r>
          </w:p>
        </w:tc>
      </w:tr>
      <w:tr w:rsidR="00AB5864" w:rsidRPr="009B3D3B" w:rsidTr="00323E24">
        <w:trPr>
          <w:cantSplit/>
          <w:trHeight w:val="1996"/>
        </w:trPr>
        <w:tc>
          <w:tcPr>
            <w:tcW w:w="851" w:type="dxa"/>
            <w:textDirection w:val="btLr"/>
          </w:tcPr>
          <w:p w:rsidR="00AB5864" w:rsidRPr="006A6B35" w:rsidRDefault="00AB5864" w:rsidP="00183E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Measurement</w:t>
            </w:r>
          </w:p>
        </w:tc>
        <w:tc>
          <w:tcPr>
            <w:tcW w:w="6095" w:type="dxa"/>
          </w:tcPr>
          <w:p w:rsidR="00D06FED" w:rsidRPr="00DA73A1" w:rsidRDefault="00D06FED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>MONEY</w:t>
            </w:r>
          </w:p>
          <w:p w:rsidR="00AB5864" w:rsidRPr="00DA73A1" w:rsidRDefault="00D06FED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Money, coin, penny, pence, pound, price, cost, buy, sell, spend, spent, pay, change, dear, costs more, cheap, costs less, cheaper, costs the same as, </w:t>
            </w:r>
            <w:r w:rsidRPr="00DA73A1">
              <w:rPr>
                <w:rFonts w:ascii="Arial" w:hAnsi="Arial" w:cs="Arial"/>
                <w:sz w:val="18"/>
                <w:szCs w:val="18"/>
              </w:rPr>
              <w:t>how much…? how many…?</w:t>
            </w:r>
            <w:r w:rsidRPr="00DA73A1">
              <w:rPr>
                <w:rFonts w:ascii="Arial" w:hAnsi="Arial" w:cs="Arial"/>
                <w:sz w:val="18"/>
                <w:szCs w:val="18"/>
              </w:rPr>
              <w:t>,T</w:t>
            </w:r>
            <w:r w:rsidRPr="00DA73A1">
              <w:rPr>
                <w:rFonts w:ascii="Arial" w:hAnsi="Arial" w:cs="Arial"/>
                <w:sz w:val="18"/>
                <w:szCs w:val="18"/>
              </w:rPr>
              <w:t>otal</w:t>
            </w:r>
          </w:p>
          <w:p w:rsidR="00D06FED" w:rsidRPr="00DA73A1" w:rsidRDefault="00D06FED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>MEASURES (GENERAL)</w:t>
            </w:r>
          </w:p>
          <w:p w:rsidR="00D06FED" w:rsidRPr="00DA73A1" w:rsidRDefault="00DA73A1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Measure, size, compare, guess, estimate, enough, not enough, too much, too little, too many, too few,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nearly, roughly, close to, about the same as</w:t>
            </w:r>
          </w:p>
          <w:p w:rsidR="00D06FED" w:rsidRPr="00DA73A1" w:rsidRDefault="00D06FED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>just over, just under</w:t>
            </w:r>
          </w:p>
          <w:p w:rsidR="00D06FED" w:rsidRPr="00DA73A1" w:rsidRDefault="00D06FED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>LENGTH</w:t>
            </w:r>
          </w:p>
          <w:p w:rsidR="00D06FED" w:rsidRPr="00DA73A1" w:rsidRDefault="00DA73A1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length, width, height, depth, long, short, tall, high, low, wide, narrow, deep, shallow, thick, thin,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longer, shorter, taller, higher… and so on</w:t>
            </w:r>
          </w:p>
          <w:p w:rsidR="00D06FED" w:rsidRPr="00DA73A1" w:rsidRDefault="00D06FED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>longest, shortest, tallest, highest…</w:t>
            </w:r>
            <w:r w:rsidR="00DA73A1" w:rsidRPr="00DA73A1">
              <w:rPr>
                <w:rFonts w:ascii="Arial" w:hAnsi="Arial" w:cs="Arial"/>
                <w:sz w:val="18"/>
                <w:szCs w:val="18"/>
              </w:rPr>
              <w:t xml:space="preserve"> and so on, far, near, </w:t>
            </w:r>
            <w:proofErr w:type="spellStart"/>
            <w:r w:rsidR="00DA73A1" w:rsidRPr="00DA73A1">
              <w:rPr>
                <w:rFonts w:ascii="Arial" w:hAnsi="Arial" w:cs="Arial"/>
                <w:sz w:val="18"/>
                <w:szCs w:val="18"/>
              </w:rPr>
              <w:t>close,metre</w:t>
            </w:r>
            <w:proofErr w:type="spellEnd"/>
            <w:r w:rsidR="00DA73A1" w:rsidRPr="00DA73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A73A1">
              <w:rPr>
                <w:rFonts w:ascii="Arial" w:hAnsi="Arial" w:cs="Arial"/>
                <w:sz w:val="18"/>
                <w:szCs w:val="18"/>
              </w:rPr>
              <w:t>ruler, metre stick</w:t>
            </w:r>
          </w:p>
          <w:p w:rsidR="00D06FED" w:rsidRPr="00DA73A1" w:rsidRDefault="00DA73A1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>MASS:</w:t>
            </w:r>
            <w:r w:rsidRPr="00DA73A1">
              <w:rPr>
                <w:rFonts w:ascii="Arial" w:hAnsi="Arial" w:cs="Arial"/>
                <w:sz w:val="18"/>
                <w:szCs w:val="18"/>
              </w:rPr>
              <w:t>weigh</w:t>
            </w:r>
            <w:proofErr w:type="spellEnd"/>
            <w:r w:rsidRPr="00DA73A1">
              <w:rPr>
                <w:rFonts w:ascii="Arial" w:hAnsi="Arial" w:cs="Arial"/>
                <w:sz w:val="18"/>
                <w:szCs w:val="18"/>
              </w:rPr>
              <w:t xml:space="preserve">, weighs, balances,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heavy/light, heavier/lighter, heaviest/lightest</w:t>
            </w:r>
          </w:p>
          <w:p w:rsidR="00D06FED" w:rsidRPr="00DA73A1" w:rsidRDefault="00D06FED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>balance, scales, weight</w:t>
            </w:r>
          </w:p>
          <w:p w:rsidR="00D06FED" w:rsidRPr="00DA73A1" w:rsidRDefault="00D06FED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>CAPACITY</w:t>
            </w:r>
            <w:r w:rsidR="00DA73A1" w:rsidRPr="00DA73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DA73A1" w:rsidRPr="00DA73A1">
              <w:rPr>
                <w:rFonts w:ascii="Arial" w:hAnsi="Arial" w:cs="Arial"/>
                <w:sz w:val="18"/>
                <w:szCs w:val="18"/>
              </w:rPr>
              <w:t>Full</w:t>
            </w:r>
            <w:proofErr w:type="spellEnd"/>
            <w:r w:rsidR="00DA73A1" w:rsidRPr="00DA73A1">
              <w:rPr>
                <w:rFonts w:ascii="Arial" w:hAnsi="Arial" w:cs="Arial"/>
                <w:sz w:val="18"/>
                <w:szCs w:val="18"/>
              </w:rPr>
              <w:t xml:space="preserve">, half full, empty, holds, </w:t>
            </w:r>
            <w:r w:rsidRPr="00DA73A1">
              <w:rPr>
                <w:rFonts w:ascii="Arial" w:hAnsi="Arial" w:cs="Arial"/>
                <w:sz w:val="18"/>
                <w:szCs w:val="18"/>
              </w:rPr>
              <w:t>container</w:t>
            </w:r>
          </w:p>
          <w:p w:rsidR="00D06FED" w:rsidRPr="00DA73A1" w:rsidRDefault="00D06FED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>TIME</w:t>
            </w:r>
          </w:p>
          <w:p w:rsidR="00D06FED" w:rsidRPr="00DA73A1" w:rsidRDefault="00DA73A1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Time,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days of the week: Monday, Tuesday…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seasons: spring, summer, autumn, winter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day, week, month, year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 xml:space="preserve">weekend, 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birthday, holiday, morning, afternoon, evening,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night, midnight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, bedtime, dinnertime, playtime, today, yesterday, tomorrow, before, after, next, last, now, soon, early, late,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qu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ick, quicker, quickest, quickly,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fast, faster, fastest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, slow, slower, slowest, slowly, old, older, oldest, new, newer, newest, takes, longer, takes less time,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hour, o’clock, half past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clock, watch, hands</w:t>
            </w:r>
          </w:p>
          <w:p w:rsidR="00D06FED" w:rsidRPr="00DA73A1" w:rsidRDefault="00DA73A1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A73A1">
              <w:rPr>
                <w:rFonts w:ascii="Arial" w:hAnsi="Arial" w:cs="Arial"/>
                <w:sz w:val="18"/>
                <w:szCs w:val="18"/>
              </w:rPr>
              <w:t>how</w:t>
            </w:r>
            <w:proofErr w:type="gramEnd"/>
            <w:r w:rsidRPr="00DA73A1">
              <w:rPr>
                <w:rFonts w:ascii="Arial" w:hAnsi="Arial" w:cs="Arial"/>
                <w:sz w:val="18"/>
                <w:szCs w:val="18"/>
              </w:rPr>
              <w:t xml:space="preserve"> long ago?,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how long will it be to…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?,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how long will it take to…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?, how often?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always, n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ever, often, sometimes, usually,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once, twice</w:t>
            </w:r>
          </w:p>
        </w:tc>
        <w:tc>
          <w:tcPr>
            <w:tcW w:w="3544" w:type="dxa"/>
          </w:tcPr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30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Wallpaper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31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Sizing Them Up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32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The Animals’ Sports Day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DC2D09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33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Different Sizes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</w:t>
            </w:r>
            <w:hyperlink r:id="rId34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How Tall?</w:t>
              </w:r>
            </w:hyperlink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35" w:history="1">
              <w:r w:rsidRPr="00D06FED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Can You Do it Too?</w:t>
              </w:r>
            </w:hyperlink>
            <w:r w:rsidRPr="00D06F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**</w:t>
            </w:r>
          </w:p>
          <w:p w:rsidR="00323E24" w:rsidRPr="00D06FED" w:rsidRDefault="00323E24" w:rsidP="00323E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</w:t>
            </w:r>
            <w:hyperlink r:id="rId36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The Games’ Medals</w:t>
              </w:r>
            </w:hyperlink>
            <w:r w:rsidRPr="00D06FED">
              <w:rPr>
                <w:rFonts w:ascii="Arial" w:hAnsi="Arial" w:cs="Arial"/>
                <w:color w:val="000000"/>
                <w:sz w:val="18"/>
                <w:szCs w:val="18"/>
              </w:rPr>
              <w:t xml:space="preserve"> **</w:t>
            </w:r>
          </w:p>
          <w:p w:rsidR="00323E24" w:rsidRPr="00D06FED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06F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37" w:history="1">
              <w:r w:rsidRPr="00D06FE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Times of Day</w:t>
              </w:r>
            </w:hyperlink>
            <w:r w:rsidRPr="00D06FED">
              <w:rPr>
                <w:sz w:val="18"/>
                <w:szCs w:val="18"/>
              </w:rPr>
              <w:t xml:space="preserve"> </w:t>
            </w:r>
            <w:r w:rsidRPr="00D06FED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41782B" w:rsidRPr="009B3D3B" w:rsidTr="00323E24">
        <w:trPr>
          <w:cantSplit/>
          <w:trHeight w:val="1996"/>
        </w:trPr>
        <w:tc>
          <w:tcPr>
            <w:tcW w:w="851" w:type="dxa"/>
            <w:textDirection w:val="btLr"/>
          </w:tcPr>
          <w:p w:rsidR="0041782B" w:rsidRPr="006A6B35" w:rsidRDefault="00B05A8A" w:rsidP="00B0182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B35">
              <w:rPr>
                <w:rFonts w:ascii="Arial" w:hAnsi="Arial" w:cs="Arial"/>
                <w:b/>
                <w:sz w:val="20"/>
                <w:szCs w:val="20"/>
              </w:rPr>
              <w:t>Geometry</w:t>
            </w:r>
            <w:bookmarkStart w:id="0" w:name="_GoBack"/>
            <w:bookmarkEnd w:id="0"/>
          </w:p>
        </w:tc>
        <w:tc>
          <w:tcPr>
            <w:tcW w:w="6095" w:type="dxa"/>
          </w:tcPr>
          <w:p w:rsidR="00D06FED" w:rsidRPr="00DA73A1" w:rsidRDefault="00D06FED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>SHAPE AND SPACE</w:t>
            </w:r>
          </w:p>
          <w:p w:rsidR="00183E95" w:rsidRPr="00DA73A1" w:rsidRDefault="00DA73A1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shape, pattern, flat, curved, straight, round, hollow, solid, corner,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point, pointed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, face, side, edge, end, sort,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make, build, draw</w:t>
            </w:r>
          </w:p>
          <w:p w:rsidR="00D06FED" w:rsidRPr="00DA73A1" w:rsidRDefault="00D06FED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>3D SHAPES</w:t>
            </w:r>
            <w:r w:rsidR="00DA73A1" w:rsidRPr="00DA7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DA73A1" w:rsidRPr="00DA73A1">
              <w:rPr>
                <w:rFonts w:ascii="Arial" w:hAnsi="Arial" w:cs="Arial"/>
                <w:sz w:val="18"/>
                <w:szCs w:val="18"/>
              </w:rPr>
              <w:t xml:space="preserve">Cube, </w:t>
            </w:r>
            <w:r w:rsidRPr="00DA73A1">
              <w:rPr>
                <w:rFonts w:ascii="Arial" w:hAnsi="Arial" w:cs="Arial"/>
                <w:sz w:val="18"/>
                <w:szCs w:val="18"/>
              </w:rPr>
              <w:t>cuboid</w:t>
            </w:r>
            <w:r w:rsidR="00DA73A1" w:rsidRPr="00DA73A1">
              <w:rPr>
                <w:rFonts w:ascii="Arial" w:hAnsi="Arial" w:cs="Arial"/>
                <w:sz w:val="18"/>
                <w:szCs w:val="18"/>
              </w:rPr>
              <w:t xml:space="preserve">, pyramid, sphere, cone, </w:t>
            </w:r>
            <w:r w:rsidRPr="00DA73A1">
              <w:rPr>
                <w:rFonts w:ascii="Arial" w:hAnsi="Arial" w:cs="Arial"/>
                <w:sz w:val="18"/>
                <w:szCs w:val="18"/>
              </w:rPr>
              <w:t>cylinder</w:t>
            </w:r>
          </w:p>
          <w:p w:rsidR="00D06FED" w:rsidRPr="00DA73A1" w:rsidRDefault="00DA73A1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2D SHAPES: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circle</w:t>
            </w: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triangle</w:t>
            </w: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square</w:t>
            </w: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rectangle</w:t>
            </w: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star</w:t>
            </w:r>
          </w:p>
          <w:p w:rsidR="00D06FED" w:rsidRPr="00DA73A1" w:rsidRDefault="00D06FED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>PATTERNS AND SYMMETRY</w:t>
            </w:r>
          </w:p>
          <w:p w:rsidR="00D06FED" w:rsidRPr="00DA73A1" w:rsidRDefault="00DA73A1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Size, bigger, larger, smaller, symmetrical, pattern, repeating, pattern,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match</w:t>
            </w:r>
          </w:p>
          <w:p w:rsidR="00D06FED" w:rsidRPr="00DA73A1" w:rsidRDefault="00D06FED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bCs/>
                <w:sz w:val="18"/>
                <w:szCs w:val="18"/>
              </w:rPr>
              <w:t>POSITION, DIRECTION AND MOVEMENT</w:t>
            </w:r>
          </w:p>
          <w:p w:rsidR="00D06FED" w:rsidRPr="00DA73A1" w:rsidRDefault="00DA73A1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Position,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over, under, underneath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, above, below,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top, bottom, side</w:t>
            </w:r>
          </w:p>
          <w:p w:rsidR="00D06FED" w:rsidRPr="00DA73A1" w:rsidRDefault="00DA73A1" w:rsidP="00D06F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73A1">
              <w:rPr>
                <w:rFonts w:ascii="Arial" w:hAnsi="Arial" w:cs="Arial"/>
                <w:sz w:val="18"/>
                <w:szCs w:val="18"/>
              </w:rPr>
              <w:t xml:space="preserve">on, in, outside, inside, around, in front, behind, front, back, before, after, beside, next to, opposite, apart, between, middle, edge,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centre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, corner, direction,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journey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, left, right, up, down, forwards, backwards, sideways, across, close, far, near, along, </w:t>
            </w:r>
            <w:proofErr w:type="spellStart"/>
            <w:r w:rsidRPr="00DA73A1">
              <w:rPr>
                <w:rFonts w:ascii="Arial" w:hAnsi="Arial" w:cs="Arial"/>
                <w:sz w:val="18"/>
                <w:szCs w:val="18"/>
              </w:rPr>
              <w:t>through</w:t>
            </w:r>
            <w:proofErr w:type="spellEnd"/>
            <w:r w:rsidRPr="00DA73A1">
              <w:rPr>
                <w:rFonts w:ascii="Arial" w:hAnsi="Arial" w:cs="Arial"/>
                <w:sz w:val="18"/>
                <w:szCs w:val="18"/>
              </w:rPr>
              <w:t xml:space="preserve">, to, from, towards, away from, movement, slide, roll,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turn, whole turn, half turn</w:t>
            </w:r>
            <w:r w:rsidRPr="00DA73A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06FED" w:rsidRPr="00DA73A1">
              <w:rPr>
                <w:rFonts w:ascii="Arial" w:hAnsi="Arial" w:cs="Arial"/>
                <w:sz w:val="18"/>
                <w:szCs w:val="18"/>
              </w:rPr>
              <w:t>stretch, bend</w:t>
            </w:r>
          </w:p>
        </w:tc>
        <w:tc>
          <w:tcPr>
            <w:tcW w:w="3544" w:type="dxa"/>
          </w:tcPr>
          <w:p w:rsidR="00323E24" w:rsidRPr="00DA73A1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38" w:history="1">
              <w:r w:rsidRPr="00DA73A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Shaping It</w:t>
              </w:r>
            </w:hyperlink>
            <w:r w:rsidRPr="00DA73A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323E24" w:rsidRPr="00DA73A1" w:rsidRDefault="00323E24" w:rsidP="00323E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39" w:history="1">
              <w:r w:rsidRPr="00DA73A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What’s Happening?</w:t>
              </w:r>
            </w:hyperlink>
            <w:r w:rsidRPr="00DA73A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  <w:p w:rsidR="00323E24" w:rsidRPr="00DA73A1" w:rsidRDefault="00323E24" w:rsidP="00323E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23E24" w:rsidRPr="00DA73A1" w:rsidRDefault="00323E24" w:rsidP="00323E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40" w:history="1">
              <w:r w:rsidRPr="00DA73A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Tangram Tangle</w:t>
              </w:r>
            </w:hyperlink>
            <w:r w:rsidRPr="00DA7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***</w:t>
            </w:r>
          </w:p>
          <w:p w:rsidR="00323E24" w:rsidRPr="00DA73A1" w:rsidRDefault="00323E24" w:rsidP="00323E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41" w:history="1">
              <w:r w:rsidRPr="00DA73A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Olympic Rings</w:t>
              </w:r>
            </w:hyperlink>
            <w:r w:rsidRPr="00DA7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**</w:t>
            </w:r>
          </w:p>
          <w:p w:rsidR="00323E24" w:rsidRPr="00DA73A1" w:rsidRDefault="00323E24" w:rsidP="00323E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NRICH:  </w:t>
            </w:r>
            <w:hyperlink r:id="rId42" w:history="1">
              <w:r w:rsidRPr="00DA73A1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2 Rings</w:t>
              </w:r>
            </w:hyperlink>
            <w:r w:rsidRPr="00DA73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  <w:p w:rsidR="00AB5864" w:rsidRPr="00DA73A1" w:rsidRDefault="00323E24" w:rsidP="00323E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73A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NRICH:  </w:t>
            </w:r>
            <w:hyperlink r:id="rId43" w:history="1">
              <w:r w:rsidRPr="00DA73A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Turning</w:t>
              </w:r>
            </w:hyperlink>
            <w:r w:rsidRPr="00DA73A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*</w:t>
            </w:r>
          </w:p>
        </w:tc>
      </w:tr>
    </w:tbl>
    <w:p w:rsidR="003E08D4" w:rsidRPr="009B3D3B" w:rsidRDefault="003E08D4">
      <w:pPr>
        <w:rPr>
          <w:rFonts w:ascii="Arial" w:hAnsi="Arial" w:cs="Arial"/>
          <w:sz w:val="16"/>
          <w:szCs w:val="16"/>
        </w:rPr>
      </w:pPr>
    </w:p>
    <w:sectPr w:rsidR="003E08D4" w:rsidRPr="009B3D3B">
      <w:headerReference w:type="default" r:id="rId44"/>
      <w:footerReference w:type="default" r:id="rId4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F0" w:rsidRDefault="004B3DF0" w:rsidP="006602D5">
      <w:pPr>
        <w:spacing w:after="0" w:line="240" w:lineRule="auto"/>
      </w:pPr>
      <w:r>
        <w:separator/>
      </w:r>
    </w:p>
  </w:endnote>
  <w:endnote w:type="continuationSeparator" w:id="0">
    <w:p w:rsidR="004B3DF0" w:rsidRDefault="004B3DF0" w:rsidP="0066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88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73A1" w:rsidRDefault="00DA73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8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2D09" w:rsidRDefault="00DC2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F0" w:rsidRDefault="004B3DF0" w:rsidP="006602D5">
      <w:pPr>
        <w:spacing w:after="0" w:line="240" w:lineRule="auto"/>
      </w:pPr>
      <w:r>
        <w:separator/>
      </w:r>
    </w:p>
  </w:footnote>
  <w:footnote w:type="continuationSeparator" w:id="0">
    <w:p w:rsidR="004B3DF0" w:rsidRDefault="004B3DF0" w:rsidP="0066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22C7EDF7F2B48EF9EAE53EB766039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D1FA0" w:rsidRDefault="00596F2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Year 1</w:t>
        </w:r>
        <w:r w:rsidR="00DD1FA0">
          <w:rPr>
            <w:rFonts w:asciiTheme="majorHAnsi" w:eastAsiaTheme="majorEastAsia" w:hAnsiTheme="majorHAnsi" w:cstheme="majorBidi"/>
            <w:sz w:val="32"/>
            <w:szCs w:val="32"/>
          </w:rPr>
          <w:t>: Tasks and Talk</w:t>
        </w:r>
      </w:p>
    </w:sdtContent>
  </w:sdt>
  <w:p w:rsidR="006602D5" w:rsidRDefault="006602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2B"/>
    <w:rsid w:val="00067F2E"/>
    <w:rsid w:val="00183E95"/>
    <w:rsid w:val="002D55C3"/>
    <w:rsid w:val="003211D1"/>
    <w:rsid w:val="00323E24"/>
    <w:rsid w:val="00374284"/>
    <w:rsid w:val="00380AA9"/>
    <w:rsid w:val="003D1B07"/>
    <w:rsid w:val="003D4AB1"/>
    <w:rsid w:val="003E08D4"/>
    <w:rsid w:val="0041782B"/>
    <w:rsid w:val="00476B45"/>
    <w:rsid w:val="00492124"/>
    <w:rsid w:val="004B3DF0"/>
    <w:rsid w:val="00596F20"/>
    <w:rsid w:val="005E4BD4"/>
    <w:rsid w:val="006602D5"/>
    <w:rsid w:val="006A6B35"/>
    <w:rsid w:val="009B3D3B"/>
    <w:rsid w:val="00AB5864"/>
    <w:rsid w:val="00B01820"/>
    <w:rsid w:val="00B05A8A"/>
    <w:rsid w:val="00B85D6B"/>
    <w:rsid w:val="00BE0EEB"/>
    <w:rsid w:val="00CB2132"/>
    <w:rsid w:val="00D06FED"/>
    <w:rsid w:val="00D24062"/>
    <w:rsid w:val="00D55C7D"/>
    <w:rsid w:val="00DA73A1"/>
    <w:rsid w:val="00DC2D09"/>
    <w:rsid w:val="00DD1FA0"/>
    <w:rsid w:val="00EF1D83"/>
    <w:rsid w:val="00FA6EF8"/>
    <w:rsid w:val="00F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178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2D5"/>
  </w:style>
  <w:style w:type="paragraph" w:styleId="Footer">
    <w:name w:val="footer"/>
    <w:basedOn w:val="Normal"/>
    <w:link w:val="FooterChar"/>
    <w:uiPriority w:val="99"/>
    <w:unhideWhenUsed/>
    <w:rsid w:val="0066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2D5"/>
  </w:style>
  <w:style w:type="paragraph" w:styleId="BalloonText">
    <w:name w:val="Balloon Text"/>
    <w:basedOn w:val="Normal"/>
    <w:link w:val="BalloonTextChar"/>
    <w:uiPriority w:val="99"/>
    <w:semiHidden/>
    <w:unhideWhenUsed/>
    <w:rsid w:val="0066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D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5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178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2D5"/>
  </w:style>
  <w:style w:type="paragraph" w:styleId="Footer">
    <w:name w:val="footer"/>
    <w:basedOn w:val="Normal"/>
    <w:link w:val="FooterChar"/>
    <w:uiPriority w:val="99"/>
    <w:unhideWhenUsed/>
    <w:rsid w:val="00660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2D5"/>
  </w:style>
  <w:style w:type="paragraph" w:styleId="BalloonText">
    <w:name w:val="Balloon Text"/>
    <w:basedOn w:val="Normal"/>
    <w:link w:val="BalloonTextChar"/>
    <w:uiPriority w:val="99"/>
    <w:semiHidden/>
    <w:unhideWhenUsed/>
    <w:rsid w:val="0066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D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5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ich.maths.org/6074" TargetMode="External"/><Relationship Id="rId13" Type="http://schemas.openxmlformats.org/officeDocument/2006/relationships/hyperlink" Target="http://nrich.maths.org/7337" TargetMode="External"/><Relationship Id="rId18" Type="http://schemas.openxmlformats.org/officeDocument/2006/relationships/hyperlink" Target="http://nrich.maths.org/public/viewer.php?obj_id=4940" TargetMode="External"/><Relationship Id="rId26" Type="http://schemas.openxmlformats.org/officeDocument/2006/relationships/hyperlink" Target="http://nrich.maths.org/public/viewer.php?obj_id=6227" TargetMode="External"/><Relationship Id="rId39" Type="http://schemas.openxmlformats.org/officeDocument/2006/relationships/hyperlink" Target="http://nrich.maths.org/7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rich.maths.org/public/viewer.php?obj_id=5652" TargetMode="External"/><Relationship Id="rId34" Type="http://schemas.openxmlformats.org/officeDocument/2006/relationships/hyperlink" Target="http://nrich.maths.org/7536" TargetMode="External"/><Relationship Id="rId42" Type="http://schemas.openxmlformats.org/officeDocument/2006/relationships/hyperlink" Target="http://nrich.maths.org/public/viewer.php?obj_id=5330" TargetMode="External"/><Relationship Id="rId47" Type="http://schemas.openxmlformats.org/officeDocument/2006/relationships/glossaryDocument" Target="glossary/document.xml"/><Relationship Id="rId7" Type="http://schemas.openxmlformats.org/officeDocument/2006/relationships/hyperlink" Target="http://nrich.maths.org/public/viewer.php?time=1228319356&amp;obj_id=161" TargetMode="External"/><Relationship Id="rId12" Type="http://schemas.openxmlformats.org/officeDocument/2006/relationships/hyperlink" Target="http://nrich.maths.org/2404" TargetMode="External"/><Relationship Id="rId17" Type="http://schemas.openxmlformats.org/officeDocument/2006/relationships/hyperlink" Target="http://nrich.maths.org/8296" TargetMode="External"/><Relationship Id="rId25" Type="http://schemas.openxmlformats.org/officeDocument/2006/relationships/hyperlink" Target="http://nrich.maths.org/150" TargetMode="External"/><Relationship Id="rId33" Type="http://schemas.openxmlformats.org/officeDocument/2006/relationships/hyperlink" Target="http://nrich.maths.org/8117" TargetMode="External"/><Relationship Id="rId38" Type="http://schemas.openxmlformats.org/officeDocument/2006/relationships/hyperlink" Target="http://nrich.maths.org/7301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nrich.maths.org/7302" TargetMode="External"/><Relationship Id="rId20" Type="http://schemas.openxmlformats.org/officeDocument/2006/relationships/hyperlink" Target="http://nrich.maths.org/public/viewer.php?obj_id=1816" TargetMode="External"/><Relationship Id="rId29" Type="http://schemas.openxmlformats.org/officeDocument/2006/relationships/hyperlink" Target="http://nrich.maths.org/217" TargetMode="External"/><Relationship Id="rId41" Type="http://schemas.openxmlformats.org/officeDocument/2006/relationships/hyperlink" Target="http://nrich.maths.org/755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rich.maths.org/public/viewer.php?obj_id=231" TargetMode="External"/><Relationship Id="rId24" Type="http://schemas.openxmlformats.org/officeDocument/2006/relationships/hyperlink" Target="http://nrich.maths.org/public/viewer.php?obj_id=229" TargetMode="External"/><Relationship Id="rId32" Type="http://schemas.openxmlformats.org/officeDocument/2006/relationships/hyperlink" Target="http://nrich.maths.org/7789" TargetMode="External"/><Relationship Id="rId37" Type="http://schemas.openxmlformats.org/officeDocument/2006/relationships/hyperlink" Target="http://nrich.maths.org/public/viewer.php?obj_id=6609" TargetMode="External"/><Relationship Id="rId40" Type="http://schemas.openxmlformats.org/officeDocument/2006/relationships/hyperlink" Target="http://nrich.maths.org/2398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rich.maths.org/7952" TargetMode="External"/><Relationship Id="rId23" Type="http://schemas.openxmlformats.org/officeDocument/2006/relationships/hyperlink" Target="http://nrich.maths.org/public/viewer.php?obj_id=4726" TargetMode="External"/><Relationship Id="rId28" Type="http://schemas.openxmlformats.org/officeDocument/2006/relationships/hyperlink" Target="http://nrich.maths.org/6883" TargetMode="External"/><Relationship Id="rId36" Type="http://schemas.openxmlformats.org/officeDocument/2006/relationships/hyperlink" Target="http://nrich.maths.org/7763" TargetMode="External"/><Relationship Id="rId10" Type="http://schemas.openxmlformats.org/officeDocument/2006/relationships/hyperlink" Target="http://nrich.maths.org/public/viewer.php?obj_id=232" TargetMode="External"/><Relationship Id="rId19" Type="http://schemas.openxmlformats.org/officeDocument/2006/relationships/hyperlink" Target="http://nrich.maths.org/public/viewer.php?obj_id=192" TargetMode="External"/><Relationship Id="rId31" Type="http://schemas.openxmlformats.org/officeDocument/2006/relationships/hyperlink" Target="http://nrich.maths.org/public/viewer.php?obj_id=4962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rich.maths.org/public/viewer.php?obj_id=154" TargetMode="External"/><Relationship Id="rId14" Type="http://schemas.openxmlformats.org/officeDocument/2006/relationships/hyperlink" Target="http://nrich.maths.org/7514" TargetMode="External"/><Relationship Id="rId22" Type="http://schemas.openxmlformats.org/officeDocument/2006/relationships/hyperlink" Target="http://nrich.maths.org/7233" TargetMode="External"/><Relationship Id="rId27" Type="http://schemas.openxmlformats.org/officeDocument/2006/relationships/hyperlink" Target="http://nrich.maths.org/6885" TargetMode="External"/><Relationship Id="rId30" Type="http://schemas.openxmlformats.org/officeDocument/2006/relationships/hyperlink" Target="http://nrich.maths.org/public/viewer.php?obj_id=4964" TargetMode="External"/><Relationship Id="rId35" Type="http://schemas.openxmlformats.org/officeDocument/2006/relationships/hyperlink" Target="http://nrich.maths.org/8327" TargetMode="External"/><Relationship Id="rId43" Type="http://schemas.openxmlformats.org/officeDocument/2006/relationships/hyperlink" Target="http://nrich.maths.org/public/viewer.php?obj_id=5656" TargetMode="External"/><Relationship Id="rId48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2C7EDF7F2B48EF9EAE53EB76603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2BBC6-81D2-49FD-89CB-ECE9A55BC5C6}"/>
      </w:docPartPr>
      <w:docPartBody>
        <w:p w:rsidR="005C1546" w:rsidRDefault="00484CEB" w:rsidP="00484CEB">
          <w:pPr>
            <w:pStyle w:val="822C7EDF7F2B48EF9EAE53EB766039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38"/>
    <w:rsid w:val="00484CEB"/>
    <w:rsid w:val="005C1546"/>
    <w:rsid w:val="00636B57"/>
    <w:rsid w:val="00A00029"/>
    <w:rsid w:val="00BA46F3"/>
    <w:rsid w:val="00C70715"/>
    <w:rsid w:val="00E22C38"/>
    <w:rsid w:val="00F7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B39C58EBAB4991B39B8D6A45D2BBB0">
    <w:name w:val="7DB39C58EBAB4991B39B8D6A45D2BBB0"/>
    <w:rsid w:val="00E22C38"/>
  </w:style>
  <w:style w:type="paragraph" w:customStyle="1" w:styleId="61160FB8CF3446AAAFA3253C4BBC40F7">
    <w:name w:val="61160FB8CF3446AAAFA3253C4BBC40F7"/>
    <w:rsid w:val="00E22C38"/>
  </w:style>
  <w:style w:type="paragraph" w:customStyle="1" w:styleId="101F91B03774452CA77BC7FB0055FFBC">
    <w:name w:val="101F91B03774452CA77BC7FB0055FFBC"/>
    <w:rsid w:val="00E22C38"/>
  </w:style>
  <w:style w:type="paragraph" w:customStyle="1" w:styleId="C65432C000AE4E139695C31E6958011E">
    <w:name w:val="C65432C000AE4E139695C31E6958011E"/>
    <w:rsid w:val="00E22C38"/>
  </w:style>
  <w:style w:type="paragraph" w:customStyle="1" w:styleId="C0F6F9661810469399B5050B63FE9FBE">
    <w:name w:val="C0F6F9661810469399B5050B63FE9FBE"/>
    <w:rsid w:val="00E22C38"/>
  </w:style>
  <w:style w:type="paragraph" w:customStyle="1" w:styleId="822C7EDF7F2B48EF9EAE53EB7660397D">
    <w:name w:val="822C7EDF7F2B48EF9EAE53EB7660397D"/>
    <w:rsid w:val="00484C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B39C58EBAB4991B39B8D6A45D2BBB0">
    <w:name w:val="7DB39C58EBAB4991B39B8D6A45D2BBB0"/>
    <w:rsid w:val="00E22C38"/>
  </w:style>
  <w:style w:type="paragraph" w:customStyle="1" w:styleId="61160FB8CF3446AAAFA3253C4BBC40F7">
    <w:name w:val="61160FB8CF3446AAAFA3253C4BBC40F7"/>
    <w:rsid w:val="00E22C38"/>
  </w:style>
  <w:style w:type="paragraph" w:customStyle="1" w:styleId="101F91B03774452CA77BC7FB0055FFBC">
    <w:name w:val="101F91B03774452CA77BC7FB0055FFBC"/>
    <w:rsid w:val="00E22C38"/>
  </w:style>
  <w:style w:type="paragraph" w:customStyle="1" w:styleId="C65432C000AE4E139695C31E6958011E">
    <w:name w:val="C65432C000AE4E139695C31E6958011E"/>
    <w:rsid w:val="00E22C38"/>
  </w:style>
  <w:style w:type="paragraph" w:customStyle="1" w:styleId="C0F6F9661810469399B5050B63FE9FBE">
    <w:name w:val="C0F6F9661810469399B5050B63FE9FBE"/>
    <w:rsid w:val="00E22C38"/>
  </w:style>
  <w:style w:type="paragraph" w:customStyle="1" w:styleId="822C7EDF7F2B48EF9EAE53EB7660397D">
    <w:name w:val="822C7EDF7F2B48EF9EAE53EB7660397D"/>
    <w:rsid w:val="00484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2: Tasks and Talk</vt:lpstr>
    </vt:vector>
  </TitlesOfParts>
  <Company>Hampshire County Council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1: Tasks and Talk</dc:title>
  <dc:creator>HUser</dc:creator>
  <cp:lastModifiedBy>HUser</cp:lastModifiedBy>
  <cp:revision>4</cp:revision>
  <cp:lastPrinted>2014-07-13T14:13:00Z</cp:lastPrinted>
  <dcterms:created xsi:type="dcterms:W3CDTF">2014-07-13T14:13:00Z</dcterms:created>
  <dcterms:modified xsi:type="dcterms:W3CDTF">2014-07-13T14:44:00Z</dcterms:modified>
</cp:coreProperties>
</file>