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7289" w14:textId="553204A3" w:rsidR="00391FB2" w:rsidRPr="009C4357" w:rsidRDefault="00F10733" w:rsidP="00812D5D">
      <w:pPr>
        <w:spacing w:after="0"/>
        <w:rPr>
          <w:rFonts w:ascii="Gill Sans Nova SemiBold" w:hAnsi="Gill Sans Nova SemiBold"/>
          <w:b/>
          <w:bCs/>
          <w:color w:val="00B0F0"/>
          <w:sz w:val="46"/>
          <w:szCs w:val="2"/>
        </w:rPr>
      </w:pPr>
      <w:r>
        <w:rPr>
          <w:noProof/>
        </w:rPr>
        <mc:AlternateContent>
          <mc:Choice Requires="wps">
            <w:drawing>
              <wp:anchor distT="45720" distB="45720" distL="114300" distR="114300" simplePos="0" relativeHeight="251663360" behindDoc="0" locked="0" layoutInCell="1" allowOverlap="1" wp14:anchorId="59EE40A1" wp14:editId="5E260CA3">
                <wp:simplePos x="0" y="0"/>
                <wp:positionH relativeFrom="column">
                  <wp:posOffset>1673860</wp:posOffset>
                </wp:positionH>
                <wp:positionV relativeFrom="paragraph">
                  <wp:posOffset>332740</wp:posOffset>
                </wp:positionV>
                <wp:extent cx="362521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404620"/>
                        </a:xfrm>
                        <a:prstGeom prst="rect">
                          <a:avLst/>
                        </a:prstGeom>
                        <a:solidFill>
                          <a:srgbClr val="FFFFFF"/>
                        </a:solidFill>
                        <a:ln w="9525">
                          <a:noFill/>
                          <a:miter lim="800000"/>
                          <a:headEnd/>
                          <a:tailEnd/>
                        </a:ln>
                      </wps:spPr>
                      <wps:txbx>
                        <w:txbxContent>
                          <w:p w14:paraId="181ABFC6" w14:textId="08738CB4" w:rsidR="006766A5" w:rsidRDefault="00BF128B">
                            <w:hyperlink r:id="rId7" w:history="1">
                              <w:r w:rsidR="006766A5">
                                <w:rPr>
                                  <w:rStyle w:val="Hyperlink"/>
                                </w:rPr>
                                <w:t>SEN-Support-Guidance-for-Schools.pdf (hants.gov.uk)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E40A1" id="_x0000_t202" coordsize="21600,21600" o:spt="202" path="m,l,21600r21600,l21600,xe">
                <v:stroke joinstyle="miter"/>
                <v:path gradientshapeok="t" o:connecttype="rect"/>
              </v:shapetype>
              <v:shape id="Text Box 2" o:spid="_x0000_s1026" type="#_x0000_t202" style="position:absolute;margin-left:131.8pt;margin-top:26.2pt;width:285.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" stroked="f">
                <v:textbox style="mso-fit-shape-to-text:t">
                  <w:txbxContent>
                    <w:p w14:paraId="181ABFC6" w14:textId="08738CB4" w:rsidR="006766A5" w:rsidRDefault="00217EEB">
                      <w:hyperlink r:id="rId8" w:history="1">
                        <w:r w:rsidR="006766A5">
                          <w:rPr>
                            <w:rStyle w:val="Hyperlink"/>
                          </w:rPr>
                          <w:t>SEN-Support-Guidance-for-Schools.pdf (hants.gov.uk)</w:t>
                        </w:r>
                      </w:hyperlink>
                    </w:p>
                  </w:txbxContent>
                </v:textbox>
                <w10:wrap type="square"/>
              </v:shape>
            </w:pict>
          </mc:Fallback>
        </mc:AlternateContent>
      </w:r>
      <w:r w:rsidR="00BE54D5" w:rsidRPr="00092E6A">
        <w:rPr>
          <w:rFonts w:ascii="Arial" w:hAnsi="Arial" w:cs="Arial"/>
          <w:noProof/>
          <w:color w:val="00B0F0"/>
          <w:sz w:val="32"/>
          <w:szCs w:val="32"/>
        </w:rPr>
        <w:drawing>
          <wp:anchor distT="0" distB="0" distL="114300" distR="114300" simplePos="0" relativeHeight="251658240" behindDoc="0" locked="0" layoutInCell="1" allowOverlap="1" wp14:anchorId="58888C6F" wp14:editId="3E204053">
            <wp:simplePos x="0" y="0"/>
            <wp:positionH relativeFrom="margin">
              <wp:posOffset>275590</wp:posOffset>
            </wp:positionH>
            <wp:positionV relativeFrom="paragraph">
              <wp:posOffset>19050</wp:posOffset>
            </wp:positionV>
            <wp:extent cx="1256665" cy="1669415"/>
            <wp:effectExtent l="19050" t="19050" r="19685" b="26035"/>
            <wp:wrapSquare wrapText="bothSides"/>
            <wp:docPr id="1" name="Picture 1" descr="A picture containing text, person, accessory,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accessory, peop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6665" cy="166941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6766A5" w:rsidRPr="00092E6A">
        <w:rPr>
          <w:rFonts w:ascii="Arial" w:hAnsi="Arial" w:cs="Arial"/>
          <w:b/>
          <w:bCs/>
          <w:color w:val="00B0F0"/>
          <w:sz w:val="32"/>
          <w:szCs w:val="32"/>
        </w:rPr>
        <w:t>HIAS SEN Support Guidance for School</w:t>
      </w:r>
    </w:p>
    <w:p w14:paraId="4FDDDCEB" w14:textId="77777777" w:rsidR="00F10733" w:rsidRDefault="00F10733" w:rsidP="00812D5D">
      <w:pPr>
        <w:spacing w:after="0"/>
        <w:rPr>
          <w:rFonts w:ascii="Arial" w:hAnsi="Arial" w:cs="Arial"/>
          <w:b/>
          <w:bCs/>
          <w:color w:val="00B0F0"/>
          <w:sz w:val="28"/>
          <w:szCs w:val="28"/>
        </w:rPr>
      </w:pPr>
    </w:p>
    <w:p w14:paraId="677C91B4" w14:textId="77777777" w:rsidR="00F21F9D" w:rsidRDefault="00F21F9D" w:rsidP="00812D5D">
      <w:pPr>
        <w:spacing w:after="0"/>
        <w:rPr>
          <w:rFonts w:ascii="Arial" w:hAnsi="Arial" w:cs="Arial"/>
          <w:b/>
          <w:bCs/>
          <w:color w:val="00B0F0"/>
          <w:sz w:val="28"/>
          <w:szCs w:val="28"/>
        </w:rPr>
      </w:pPr>
    </w:p>
    <w:p w14:paraId="4DA81055" w14:textId="77777777" w:rsidR="00F21F9D" w:rsidRDefault="00F21F9D" w:rsidP="00812D5D">
      <w:pPr>
        <w:spacing w:after="0"/>
        <w:rPr>
          <w:rFonts w:ascii="Arial" w:hAnsi="Arial" w:cs="Arial"/>
          <w:b/>
          <w:bCs/>
          <w:color w:val="00B0F0"/>
          <w:sz w:val="28"/>
          <w:szCs w:val="28"/>
        </w:rPr>
      </w:pPr>
    </w:p>
    <w:p w14:paraId="5A026802" w14:textId="30EEA120" w:rsidR="002F3469" w:rsidRPr="00812D5D" w:rsidRDefault="00746F26" w:rsidP="00812D5D">
      <w:pPr>
        <w:spacing w:after="0"/>
        <w:rPr>
          <w:rFonts w:ascii="Arial" w:hAnsi="Arial" w:cs="Arial"/>
          <w:b/>
          <w:bCs/>
          <w:color w:val="00B0F0"/>
          <w:sz w:val="24"/>
          <w:szCs w:val="24"/>
        </w:rPr>
      </w:pPr>
      <w:r w:rsidRPr="00812D5D">
        <w:rPr>
          <w:rFonts w:ascii="Arial" w:hAnsi="Arial" w:cs="Arial"/>
          <w:b/>
          <w:bCs/>
          <w:color w:val="00B0F0"/>
          <w:sz w:val="24"/>
          <w:szCs w:val="24"/>
        </w:rPr>
        <w:t xml:space="preserve">Section Six: </w:t>
      </w:r>
    </w:p>
    <w:p w14:paraId="2E1DFF9A" w14:textId="48042666" w:rsidR="00746F26" w:rsidRPr="00812D5D" w:rsidRDefault="00746F26" w:rsidP="00812D5D">
      <w:pPr>
        <w:spacing w:after="0"/>
        <w:rPr>
          <w:rFonts w:ascii="Arial" w:hAnsi="Arial" w:cs="Arial"/>
          <w:color w:val="00B0F0"/>
          <w:sz w:val="24"/>
          <w:szCs w:val="24"/>
        </w:rPr>
      </w:pPr>
      <w:r w:rsidRPr="00812D5D">
        <w:rPr>
          <w:rFonts w:ascii="Arial" w:hAnsi="Arial" w:cs="Arial"/>
          <w:b/>
          <w:bCs/>
          <w:color w:val="00B0F0"/>
          <w:sz w:val="24"/>
          <w:szCs w:val="24"/>
        </w:rPr>
        <w:t xml:space="preserve">The Main Categories of Need: Strategies at SEN Support Level </w:t>
      </w:r>
    </w:p>
    <w:p w14:paraId="4FE38060" w14:textId="6431D70D" w:rsidR="00746F26" w:rsidRPr="00391FB2" w:rsidRDefault="00746F26" w:rsidP="00746F26">
      <w:pPr>
        <w:autoSpaceDE w:val="0"/>
        <w:autoSpaceDN w:val="0"/>
        <w:adjustRightInd w:val="0"/>
        <w:spacing w:after="40" w:line="241" w:lineRule="atLeast"/>
        <w:ind w:left="160"/>
        <w:jc w:val="both"/>
        <w:rPr>
          <w:rFonts w:ascii="Arial" w:hAnsi="Arial" w:cs="Arial"/>
          <w:sz w:val="24"/>
          <w:szCs w:val="24"/>
        </w:rPr>
      </w:pPr>
      <w:r w:rsidRPr="00391FB2">
        <w:rPr>
          <w:rFonts w:ascii="Arial" w:hAnsi="Arial" w:cs="Arial"/>
          <w:b/>
          <w:bCs/>
          <w:sz w:val="24"/>
          <w:szCs w:val="24"/>
        </w:rPr>
        <w:t xml:space="preserve">6.1 Summary </w:t>
      </w:r>
    </w:p>
    <w:p w14:paraId="651B3E30" w14:textId="5BD2890D" w:rsidR="006766A5" w:rsidRPr="002F3469" w:rsidRDefault="00746F26" w:rsidP="00746F26">
      <w:pPr>
        <w:rPr>
          <w:rFonts w:ascii="Arial" w:hAnsi="Arial" w:cs="Arial"/>
          <w:sz w:val="24"/>
          <w:szCs w:val="24"/>
        </w:rPr>
      </w:pPr>
      <w:r w:rsidRPr="00391FB2">
        <w:rPr>
          <w:rFonts w:ascii="Arial" w:hAnsi="Arial" w:cs="Arial"/>
          <w:sz w:val="24"/>
          <w:szCs w:val="24"/>
        </w:rPr>
        <w:t>This section identifies some of the key strategies to meet the needs of CYP requiring SEN Support within the four main categories of need. Some of the strategies also feature within the universal offer of high-quality teaching but feature again for SEN Support because they are known to be particularly effective for certain categories of need.</w:t>
      </w:r>
    </w:p>
    <w:p w14:paraId="26C63F6E" w14:textId="7A4EE549" w:rsidR="001A2EA0" w:rsidRPr="00E917E0" w:rsidRDefault="00E917E0" w:rsidP="00E917E0">
      <w:pPr>
        <w:pStyle w:val="ListParagraph"/>
        <w:numPr>
          <w:ilvl w:val="0"/>
          <w:numId w:val="23"/>
        </w:numPr>
        <w:rPr>
          <w:rFonts w:ascii="Arial" w:hAnsi="Arial" w:cs="Arial"/>
          <w:b/>
          <w:bCs/>
          <w:sz w:val="24"/>
          <w:szCs w:val="24"/>
        </w:rPr>
      </w:pPr>
      <w:r w:rsidRPr="00E917E0">
        <w:rPr>
          <w:rFonts w:ascii="Arial" w:hAnsi="Arial" w:cs="Arial"/>
          <w:b/>
          <w:bCs/>
          <w:sz w:val="24"/>
          <w:szCs w:val="24"/>
        </w:rPr>
        <w:t>C</w:t>
      </w:r>
      <w:r w:rsidR="001A2EA0" w:rsidRPr="00E917E0">
        <w:rPr>
          <w:rFonts w:ascii="Arial" w:hAnsi="Arial" w:cs="Arial"/>
          <w:b/>
          <w:bCs/>
          <w:sz w:val="24"/>
          <w:szCs w:val="24"/>
        </w:rPr>
        <w:t>ommunication</w:t>
      </w:r>
      <w:r w:rsidR="0076358A" w:rsidRPr="00E917E0">
        <w:rPr>
          <w:rFonts w:ascii="Arial" w:hAnsi="Arial" w:cs="Arial"/>
          <w:b/>
          <w:bCs/>
          <w:sz w:val="24"/>
          <w:szCs w:val="24"/>
        </w:rPr>
        <w:t xml:space="preserve"> and Interaction</w:t>
      </w:r>
      <w:r w:rsidR="0025470C" w:rsidRPr="00E917E0">
        <w:rPr>
          <w:rFonts w:ascii="Arial" w:hAnsi="Arial" w:cs="Arial"/>
          <w:b/>
          <w:bCs/>
          <w:sz w:val="24"/>
          <w:szCs w:val="24"/>
        </w:rPr>
        <w:t xml:space="preserve"> including social interaction</w:t>
      </w:r>
    </w:p>
    <w:p w14:paraId="719F7DAD" w14:textId="1A337285" w:rsidR="003A757F" w:rsidRPr="00E917E0" w:rsidRDefault="003A757F" w:rsidP="00E917E0">
      <w:pPr>
        <w:pStyle w:val="ListParagraph"/>
        <w:numPr>
          <w:ilvl w:val="0"/>
          <w:numId w:val="23"/>
        </w:numPr>
        <w:rPr>
          <w:rFonts w:ascii="Arial" w:hAnsi="Arial" w:cs="Arial"/>
          <w:b/>
          <w:bCs/>
          <w:sz w:val="24"/>
          <w:szCs w:val="24"/>
        </w:rPr>
      </w:pPr>
      <w:r w:rsidRPr="00E917E0">
        <w:rPr>
          <w:rFonts w:ascii="Arial" w:hAnsi="Arial" w:cs="Arial"/>
          <w:b/>
          <w:bCs/>
          <w:sz w:val="24"/>
          <w:szCs w:val="24"/>
        </w:rPr>
        <w:t>Cognition and Learning</w:t>
      </w:r>
    </w:p>
    <w:p w14:paraId="42BD1562" w14:textId="0CE14184" w:rsidR="003A757F" w:rsidRPr="00E917E0" w:rsidRDefault="003A757F" w:rsidP="00E917E0">
      <w:pPr>
        <w:pStyle w:val="ListParagraph"/>
        <w:numPr>
          <w:ilvl w:val="0"/>
          <w:numId w:val="23"/>
        </w:numPr>
        <w:rPr>
          <w:rFonts w:ascii="Arial" w:hAnsi="Arial" w:cs="Arial"/>
          <w:b/>
          <w:bCs/>
          <w:sz w:val="24"/>
          <w:szCs w:val="24"/>
        </w:rPr>
      </w:pPr>
      <w:r w:rsidRPr="00E917E0">
        <w:rPr>
          <w:rFonts w:ascii="Arial" w:hAnsi="Arial" w:cs="Arial"/>
          <w:b/>
          <w:bCs/>
          <w:sz w:val="24"/>
          <w:szCs w:val="24"/>
        </w:rPr>
        <w:t>Social, emotional and mental health (SEMH)</w:t>
      </w:r>
    </w:p>
    <w:p w14:paraId="389B18F4" w14:textId="1D3EBEA7" w:rsidR="00C01EF3" w:rsidRPr="008739D2" w:rsidRDefault="00C01EF3" w:rsidP="00E917E0">
      <w:pPr>
        <w:pStyle w:val="ListParagraph"/>
        <w:numPr>
          <w:ilvl w:val="0"/>
          <w:numId w:val="23"/>
        </w:numPr>
        <w:rPr>
          <w:rFonts w:ascii="Arial" w:hAnsi="Arial" w:cs="Arial"/>
          <w:b/>
          <w:bCs/>
          <w:sz w:val="24"/>
          <w:szCs w:val="24"/>
        </w:rPr>
      </w:pPr>
      <w:r>
        <w:rPr>
          <w:rFonts w:ascii="Arial" w:hAnsi="Arial" w:cs="Arial"/>
          <w:b/>
          <w:bCs/>
          <w:sz w:val="24"/>
          <w:szCs w:val="24"/>
        </w:rPr>
        <w:t xml:space="preserve">Sensory and/ or Physical </w:t>
      </w:r>
    </w:p>
    <w:p w14:paraId="44DFA812" w14:textId="04A86D03" w:rsidR="00EC672C" w:rsidRDefault="00EC672C" w:rsidP="00EC672C">
      <w:pPr>
        <w:pStyle w:val="Default"/>
        <w:rPr>
          <w:rFonts w:ascii="Arial" w:hAnsi="Arial" w:cs="Arial"/>
        </w:rPr>
      </w:pPr>
    </w:p>
    <w:p w14:paraId="6E178ECC" w14:textId="6EF8E89D" w:rsidR="00D02805" w:rsidRDefault="00D02805" w:rsidP="00EC672C">
      <w:pPr>
        <w:pStyle w:val="Default"/>
        <w:rPr>
          <w:rFonts w:ascii="Arial" w:hAnsi="Arial" w:cs="Arial"/>
        </w:rPr>
      </w:pPr>
    </w:p>
    <w:p w14:paraId="3355ABC8" w14:textId="659AB16D" w:rsidR="00D02805" w:rsidRDefault="00F10733" w:rsidP="00EC672C">
      <w:pPr>
        <w:pStyle w:val="Default"/>
        <w:rPr>
          <w:rFonts w:ascii="Arial" w:hAnsi="Arial" w:cs="Arial"/>
        </w:rPr>
      </w:pPr>
      <w:r>
        <w:rPr>
          <w:noProof/>
        </w:rPr>
        <mc:AlternateContent>
          <mc:Choice Requires="wps">
            <w:drawing>
              <wp:anchor distT="45720" distB="45720" distL="114300" distR="114300" simplePos="0" relativeHeight="251668480" behindDoc="0" locked="0" layoutInCell="1" allowOverlap="1" wp14:anchorId="042A9208" wp14:editId="0F5BF4ED">
                <wp:simplePos x="0" y="0"/>
                <wp:positionH relativeFrom="column">
                  <wp:posOffset>2116455</wp:posOffset>
                </wp:positionH>
                <wp:positionV relativeFrom="paragraph">
                  <wp:posOffset>31750</wp:posOffset>
                </wp:positionV>
                <wp:extent cx="37211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404620"/>
                        </a:xfrm>
                        <a:prstGeom prst="rect">
                          <a:avLst/>
                        </a:prstGeom>
                        <a:solidFill>
                          <a:srgbClr val="FFFFFF"/>
                        </a:solidFill>
                        <a:ln w="9525">
                          <a:noFill/>
                          <a:miter lim="800000"/>
                          <a:headEnd/>
                          <a:tailEnd/>
                        </a:ln>
                      </wps:spPr>
                      <wps:txbx>
                        <w:txbxContent>
                          <w:p w14:paraId="7C7EBC56" w14:textId="77777777" w:rsidR="00F10733" w:rsidRDefault="00BF128B" w:rsidP="00F10733">
                            <w:pPr>
                              <w:pStyle w:val="Default"/>
                              <w:jc w:val="center"/>
                            </w:pPr>
                            <w:hyperlink r:id="rId10" w:history="1">
                              <w:r w:rsidR="00F10733">
                                <w:rPr>
                                  <w:rStyle w:val="Hyperlink"/>
                                </w:rPr>
                                <w:t>British Dyslexia Association (bdadyslexia.org.uk)</w:t>
                              </w:r>
                            </w:hyperlink>
                          </w:p>
                          <w:p w14:paraId="09424C69" w14:textId="560442AD" w:rsidR="00F10733" w:rsidRDefault="00F10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A9208" id="_x0000_s1027" type="#_x0000_t202" style="position:absolute;margin-left:166.65pt;margin-top:2.5pt;width:293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" stroked="f">
                <v:textbox style="mso-fit-shape-to-text:t">
                  <w:txbxContent>
                    <w:p w14:paraId="7C7EBC56" w14:textId="77777777" w:rsidR="00F10733" w:rsidRDefault="00217EEB" w:rsidP="00F10733">
                      <w:pPr>
                        <w:pStyle w:val="Default"/>
                        <w:jc w:val="center"/>
                      </w:pPr>
                      <w:hyperlink r:id="rId11" w:history="1">
                        <w:r w:rsidR="00F10733">
                          <w:rPr>
                            <w:rStyle w:val="Hyperlink"/>
                          </w:rPr>
                          <w:t>British Dyslexia Association (bdadyslexia.org.uk)</w:t>
                        </w:r>
                      </w:hyperlink>
                    </w:p>
                    <w:p w14:paraId="09424C69" w14:textId="560442AD" w:rsidR="00F10733" w:rsidRDefault="00F10733"/>
                  </w:txbxContent>
                </v:textbox>
                <w10:wrap type="square"/>
              </v:shape>
            </w:pict>
          </mc:Fallback>
        </mc:AlternateContent>
      </w:r>
      <w:r w:rsidR="00CE2BE5">
        <w:rPr>
          <w:noProof/>
        </w:rPr>
        <w:drawing>
          <wp:anchor distT="0" distB="0" distL="114300" distR="114300" simplePos="0" relativeHeight="251659264" behindDoc="0" locked="0" layoutInCell="1" allowOverlap="1" wp14:anchorId="0E4C30FB" wp14:editId="18D120D8">
            <wp:simplePos x="0" y="0"/>
            <wp:positionH relativeFrom="column">
              <wp:posOffset>186055</wp:posOffset>
            </wp:positionH>
            <wp:positionV relativeFrom="paragraph">
              <wp:posOffset>6350</wp:posOffset>
            </wp:positionV>
            <wp:extent cx="1651000" cy="549910"/>
            <wp:effectExtent l="0" t="0" r="6350" b="254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1000" cy="549910"/>
                    </a:xfrm>
                    <a:prstGeom prst="rect">
                      <a:avLst/>
                    </a:prstGeom>
                  </pic:spPr>
                </pic:pic>
              </a:graphicData>
            </a:graphic>
            <wp14:sizeRelH relativeFrom="page">
              <wp14:pctWidth>0</wp14:pctWidth>
            </wp14:sizeRelH>
            <wp14:sizeRelV relativeFrom="page">
              <wp14:pctHeight>0</wp14:pctHeight>
            </wp14:sizeRelV>
          </wp:anchor>
        </w:drawing>
      </w:r>
    </w:p>
    <w:p w14:paraId="68727D72" w14:textId="77777777" w:rsidR="00767D20" w:rsidRDefault="00767D20" w:rsidP="00767D20">
      <w:pPr>
        <w:spacing w:before="100" w:beforeAutospacing="1" w:after="100" w:afterAutospacing="1" w:line="240" w:lineRule="auto"/>
        <w:jc w:val="both"/>
        <w:textAlignment w:val="baseline"/>
        <w:outlineLvl w:val="0"/>
        <w:rPr>
          <w:rFonts w:ascii="Arial" w:eastAsia="Times New Roman" w:hAnsi="Arial" w:cs="Arial"/>
          <w:b/>
          <w:bCs/>
          <w:kern w:val="36"/>
          <w:sz w:val="32"/>
          <w:szCs w:val="32"/>
          <w:lang w:eastAsia="en-GB"/>
        </w:rPr>
      </w:pPr>
    </w:p>
    <w:p w14:paraId="08833777" w14:textId="0AA7F519" w:rsidR="00D02805" w:rsidRPr="00D02805" w:rsidRDefault="00D02805" w:rsidP="00767D20">
      <w:pPr>
        <w:spacing w:before="100" w:beforeAutospacing="1" w:after="100" w:afterAutospacing="1" w:line="240" w:lineRule="auto"/>
        <w:jc w:val="both"/>
        <w:textAlignment w:val="baseline"/>
        <w:outlineLvl w:val="0"/>
        <w:rPr>
          <w:rFonts w:ascii="Arial" w:eastAsia="Times New Roman" w:hAnsi="Arial" w:cs="Arial"/>
          <w:b/>
          <w:bCs/>
          <w:kern w:val="36"/>
          <w:sz w:val="32"/>
          <w:szCs w:val="32"/>
          <w:lang w:eastAsia="en-GB"/>
        </w:rPr>
      </w:pPr>
      <w:r w:rsidRPr="00D02805">
        <w:rPr>
          <w:rFonts w:ascii="Arial" w:eastAsia="Times New Roman" w:hAnsi="Arial" w:cs="Arial"/>
          <w:b/>
          <w:bCs/>
          <w:kern w:val="36"/>
          <w:sz w:val="32"/>
          <w:szCs w:val="32"/>
          <w:lang w:eastAsia="en-GB"/>
        </w:rPr>
        <w:t>Signs of dyslexia (Early Years)</w:t>
      </w:r>
    </w:p>
    <w:p w14:paraId="2CF38C1A" w14:textId="20BD09B0" w:rsidR="00D02805" w:rsidRPr="00D02805" w:rsidRDefault="00D02805" w:rsidP="00767D20">
      <w:p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 xml:space="preserve">The following indicators may suggest that </w:t>
      </w:r>
      <w:r w:rsidR="00CE2BE5" w:rsidRPr="00CE2BE5">
        <w:rPr>
          <w:rFonts w:ascii="Arial" w:eastAsia="Times New Roman" w:hAnsi="Arial" w:cs="Arial"/>
          <w:sz w:val="24"/>
          <w:szCs w:val="24"/>
          <w:lang w:eastAsia="en-GB"/>
        </w:rPr>
        <w:t>the pupil</w:t>
      </w:r>
      <w:r w:rsidRPr="00D02805">
        <w:rPr>
          <w:rFonts w:ascii="Arial" w:eastAsia="Times New Roman" w:hAnsi="Arial" w:cs="Arial"/>
          <w:sz w:val="24"/>
          <w:szCs w:val="24"/>
          <w:lang w:eastAsia="en-GB"/>
        </w:rPr>
        <w:t xml:space="preserve"> has a Specific Learning Difficulty (</w:t>
      </w:r>
      <w:proofErr w:type="spellStart"/>
      <w:r w:rsidRPr="00D02805">
        <w:rPr>
          <w:rFonts w:ascii="Arial" w:eastAsia="Times New Roman" w:hAnsi="Arial" w:cs="Arial"/>
          <w:sz w:val="24"/>
          <w:szCs w:val="24"/>
          <w:lang w:eastAsia="en-GB"/>
        </w:rPr>
        <w:t>SpLD</w:t>
      </w:r>
      <w:proofErr w:type="spellEnd"/>
      <w:r w:rsidRPr="00D02805">
        <w:rPr>
          <w:rFonts w:ascii="Arial" w:eastAsia="Times New Roman" w:hAnsi="Arial" w:cs="Arial"/>
          <w:sz w:val="24"/>
          <w:szCs w:val="24"/>
          <w:lang w:eastAsia="en-GB"/>
        </w:rPr>
        <w:t>) such as dyslexia. Many young children will display these behaviours and make these mistakes. It is the severity of the behaviour and the length of time it persists which give vital clues to identifying a difficulty such as dyslexia.</w:t>
      </w:r>
    </w:p>
    <w:p w14:paraId="165279F2" w14:textId="77777777" w:rsidR="00D02805" w:rsidRPr="00D02805" w:rsidRDefault="00D02805" w:rsidP="00D02805">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02805">
        <w:rPr>
          <w:rFonts w:ascii="Arial" w:eastAsia="Times New Roman" w:hAnsi="Arial" w:cs="Arial"/>
          <w:b/>
          <w:bCs/>
          <w:sz w:val="24"/>
          <w:szCs w:val="24"/>
          <w:lang w:eastAsia="en-GB"/>
        </w:rPr>
        <w:t>Indicators</w:t>
      </w:r>
    </w:p>
    <w:p w14:paraId="751CEABD"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Difficulty learning nursery rhymes</w:t>
      </w:r>
    </w:p>
    <w:p w14:paraId="71664CD8"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Difficulty paying attention, sitting still, listening to stories</w:t>
      </w:r>
    </w:p>
    <w:p w14:paraId="7C9EE1CB"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Likes listening to stories but shows no interest in letters or words</w:t>
      </w:r>
    </w:p>
    <w:p w14:paraId="7649152A"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Difficulty learning to sing or recite the alphabet</w:t>
      </w:r>
    </w:p>
    <w:p w14:paraId="6CBDE62A"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A history of slow speech development</w:t>
      </w:r>
    </w:p>
    <w:p w14:paraId="4C33C77A"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 xml:space="preserve">Muddles words e.g. </w:t>
      </w:r>
      <w:proofErr w:type="spellStart"/>
      <w:r w:rsidRPr="00D02805">
        <w:rPr>
          <w:rFonts w:ascii="Arial" w:eastAsia="Times New Roman" w:hAnsi="Arial" w:cs="Arial"/>
          <w:sz w:val="24"/>
          <w:szCs w:val="24"/>
          <w:lang w:eastAsia="en-GB"/>
        </w:rPr>
        <w:t>cubumber</w:t>
      </w:r>
      <w:proofErr w:type="spellEnd"/>
      <w:r w:rsidRPr="00D02805">
        <w:rPr>
          <w:rFonts w:ascii="Arial" w:eastAsia="Times New Roman" w:hAnsi="Arial" w:cs="Arial"/>
          <w:sz w:val="24"/>
          <w:szCs w:val="24"/>
          <w:lang w:eastAsia="en-GB"/>
        </w:rPr>
        <w:t xml:space="preserve">, </w:t>
      </w:r>
      <w:proofErr w:type="spellStart"/>
      <w:r w:rsidRPr="00D02805">
        <w:rPr>
          <w:rFonts w:ascii="Arial" w:eastAsia="Times New Roman" w:hAnsi="Arial" w:cs="Arial"/>
          <w:sz w:val="24"/>
          <w:szCs w:val="24"/>
          <w:lang w:eastAsia="en-GB"/>
        </w:rPr>
        <w:t>flutterby</w:t>
      </w:r>
      <w:proofErr w:type="spellEnd"/>
    </w:p>
    <w:p w14:paraId="797874A6"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Difficulty keeping simple rhythm</w:t>
      </w:r>
    </w:p>
    <w:p w14:paraId="1D2002A3"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Finds it hard to carry out two or more instructions at one time, (e.g. put the toys in the box, then put it on the shelf) but is fine if tasks are presented in smaller units</w:t>
      </w:r>
    </w:p>
    <w:p w14:paraId="7011E447"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Forgets names of friends, teacher, colours etc.</w:t>
      </w:r>
    </w:p>
    <w:p w14:paraId="796F796A"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Poor auditory discrimination</w:t>
      </w:r>
    </w:p>
    <w:p w14:paraId="4491E100"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lastRenderedPageBreak/>
        <w:t>Confusion between directional words e.g. up/down</w:t>
      </w:r>
    </w:p>
    <w:p w14:paraId="2B71A2D4"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Family history of dyslexia/reading difficulties</w:t>
      </w:r>
    </w:p>
    <w:p w14:paraId="41807316"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Difficulty with sequencing e.g. coloured beads, classroom routines</w:t>
      </w:r>
    </w:p>
    <w:p w14:paraId="77CBE52F"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Substitutes words e.g. "lampshade" for "lamppost"</w:t>
      </w:r>
    </w:p>
    <w:p w14:paraId="6424463D"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Appears not to be listening or paying attention</w:t>
      </w:r>
    </w:p>
    <w:p w14:paraId="5EA79043" w14:textId="77777777" w:rsidR="00D02805" w:rsidRPr="00D02805" w:rsidRDefault="00D02805" w:rsidP="00767D20">
      <w:pPr>
        <w:numPr>
          <w:ilvl w:val="0"/>
          <w:numId w:val="14"/>
        </w:num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Obvious 'good' and 'bad' days for no apparent reason</w:t>
      </w:r>
    </w:p>
    <w:p w14:paraId="5D564F14" w14:textId="77777777" w:rsidR="00D02805" w:rsidRPr="00D02805" w:rsidRDefault="00D02805" w:rsidP="00D02805">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02805">
        <w:rPr>
          <w:rFonts w:ascii="Arial" w:eastAsia="Times New Roman" w:hAnsi="Arial" w:cs="Arial"/>
          <w:b/>
          <w:bCs/>
          <w:sz w:val="24"/>
          <w:szCs w:val="24"/>
          <w:lang w:eastAsia="en-GB"/>
        </w:rPr>
        <w:t>Next steps</w:t>
      </w:r>
    </w:p>
    <w:p w14:paraId="53248BF4" w14:textId="77777777" w:rsidR="00D02805" w:rsidRPr="00D02805" w:rsidRDefault="00D02805" w:rsidP="00767D20">
      <w:p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There is a large body of research linking speech and language difficulties in early childhood to later literacy problems. Identifying potential speech and language problems as early as possible is really important as much can be done before a child starts school to develop their language skills. This will then support their reading development at school.</w:t>
      </w:r>
    </w:p>
    <w:p w14:paraId="3C19F9BD" w14:textId="5D64D6B3" w:rsidR="00D02805" w:rsidRPr="00D02805" w:rsidRDefault="00D02805" w:rsidP="00767D20">
      <w:pPr>
        <w:spacing w:before="100" w:beforeAutospacing="1" w:after="0" w:line="384" w:lineRule="atLeast"/>
        <w:textAlignment w:val="baseline"/>
        <w:rPr>
          <w:rFonts w:ascii="Arial" w:eastAsia="Times New Roman" w:hAnsi="Arial" w:cs="Arial"/>
          <w:sz w:val="24"/>
          <w:szCs w:val="24"/>
          <w:lang w:eastAsia="en-GB"/>
        </w:rPr>
      </w:pPr>
      <w:r w:rsidRPr="00D02805">
        <w:rPr>
          <w:rFonts w:ascii="Arial" w:eastAsia="Times New Roman" w:hAnsi="Arial" w:cs="Arial"/>
          <w:sz w:val="24"/>
          <w:szCs w:val="24"/>
          <w:lang w:eastAsia="en-GB"/>
        </w:rPr>
        <w:t xml:space="preserve">A child can only be diagnosed with dyslexia through a Diagnostic </w:t>
      </w:r>
      <w:proofErr w:type="gramStart"/>
      <w:r w:rsidRPr="00D02805">
        <w:rPr>
          <w:rFonts w:ascii="Arial" w:eastAsia="Times New Roman" w:hAnsi="Arial" w:cs="Arial"/>
          <w:sz w:val="24"/>
          <w:szCs w:val="24"/>
          <w:lang w:eastAsia="en-GB"/>
        </w:rPr>
        <w:t>Assessment</w:t>
      </w:r>
      <w:proofErr w:type="gramEnd"/>
      <w:r w:rsidRPr="00D02805">
        <w:rPr>
          <w:rFonts w:ascii="Arial" w:eastAsia="Times New Roman" w:hAnsi="Arial" w:cs="Arial"/>
          <w:sz w:val="24"/>
          <w:szCs w:val="24"/>
          <w:lang w:eastAsia="en-GB"/>
        </w:rPr>
        <w:t xml:space="preserve"> but these are usually only carried out from 7 years old.</w:t>
      </w:r>
    </w:p>
    <w:p w14:paraId="7D359F4A" w14:textId="77777777" w:rsidR="00D34214" w:rsidRPr="00D34214" w:rsidRDefault="00D34214" w:rsidP="00D34214">
      <w:pPr>
        <w:spacing w:before="100" w:beforeAutospacing="1" w:after="100" w:afterAutospacing="1" w:line="240" w:lineRule="auto"/>
        <w:textAlignment w:val="baseline"/>
        <w:outlineLvl w:val="0"/>
        <w:rPr>
          <w:rFonts w:ascii="Arial" w:eastAsia="Times New Roman" w:hAnsi="Arial" w:cs="Arial"/>
          <w:b/>
          <w:bCs/>
          <w:kern w:val="36"/>
          <w:sz w:val="32"/>
          <w:szCs w:val="32"/>
          <w:lang w:eastAsia="en-GB"/>
        </w:rPr>
      </w:pPr>
      <w:r w:rsidRPr="00D34214">
        <w:rPr>
          <w:rFonts w:ascii="Arial" w:eastAsia="Times New Roman" w:hAnsi="Arial" w:cs="Arial"/>
          <w:b/>
          <w:bCs/>
          <w:kern w:val="36"/>
          <w:sz w:val="32"/>
          <w:szCs w:val="32"/>
          <w:lang w:eastAsia="en-GB"/>
        </w:rPr>
        <w:t>Signs of dyslexia (Primary school age)</w:t>
      </w:r>
    </w:p>
    <w:p w14:paraId="0D2CC4CF" w14:textId="77777777" w:rsidR="00D34214" w:rsidRPr="00D34214" w:rsidRDefault="00D34214" w:rsidP="00767D20">
      <w:p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If a child appears to be struggling with spelling, reading, writing or numeracy, how do you know whether these difficulties are potential indications of dyslexia?</w:t>
      </w:r>
    </w:p>
    <w:p w14:paraId="0986F479" w14:textId="77777777" w:rsidR="00D34214" w:rsidRPr="00D34214" w:rsidRDefault="00D34214" w:rsidP="00767D20">
      <w:p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There are some obvious signs such as a 'spiky' profile which means that a child has areas of strong ability alongside areas of weakness. You may also have other family members with similar weaknesses. Remember that not all dyslexic children will display the same weaknesses and abilities.</w:t>
      </w:r>
    </w:p>
    <w:p w14:paraId="195D6D13" w14:textId="77777777" w:rsidR="00D34214" w:rsidRPr="00D34214" w:rsidRDefault="00D34214" w:rsidP="00D34214">
      <w:pPr>
        <w:spacing w:before="100" w:beforeAutospacing="1" w:after="100" w:afterAutospacing="1"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General signs to look for are:</w:t>
      </w:r>
    </w:p>
    <w:p w14:paraId="302E1E56" w14:textId="77777777" w:rsidR="00D34214" w:rsidRPr="00D34214" w:rsidRDefault="00D34214" w:rsidP="00767D20">
      <w:pPr>
        <w:numPr>
          <w:ilvl w:val="0"/>
          <w:numId w:val="15"/>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Speed of processing: slow spoken and/or written language</w:t>
      </w:r>
    </w:p>
    <w:p w14:paraId="744E9810" w14:textId="77777777" w:rsidR="00D34214" w:rsidRPr="00D34214" w:rsidRDefault="00D34214" w:rsidP="00767D20">
      <w:pPr>
        <w:numPr>
          <w:ilvl w:val="0"/>
          <w:numId w:val="15"/>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Poor concentration</w:t>
      </w:r>
    </w:p>
    <w:p w14:paraId="062CA151" w14:textId="77777777" w:rsidR="00D34214" w:rsidRPr="00D34214" w:rsidRDefault="00D34214" w:rsidP="00767D20">
      <w:pPr>
        <w:numPr>
          <w:ilvl w:val="0"/>
          <w:numId w:val="15"/>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Difficulty following instructions</w:t>
      </w:r>
    </w:p>
    <w:p w14:paraId="7E923C26" w14:textId="6705FD11" w:rsidR="00767D20" w:rsidRPr="00767D20" w:rsidRDefault="00D34214" w:rsidP="00767D20">
      <w:pPr>
        <w:numPr>
          <w:ilvl w:val="0"/>
          <w:numId w:val="15"/>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Forgetting words</w:t>
      </w:r>
    </w:p>
    <w:p w14:paraId="0C9EA514" w14:textId="70E79028" w:rsidR="00D34214" w:rsidRPr="00D34214" w:rsidRDefault="00D34214" w:rsidP="00D34214">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34214">
        <w:rPr>
          <w:rFonts w:ascii="Arial" w:eastAsia="Times New Roman" w:hAnsi="Arial" w:cs="Arial"/>
          <w:b/>
          <w:bCs/>
          <w:sz w:val="24"/>
          <w:szCs w:val="24"/>
          <w:lang w:eastAsia="en-GB"/>
        </w:rPr>
        <w:t>Written work</w:t>
      </w:r>
    </w:p>
    <w:p w14:paraId="3D2FA4A4"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Poor standard of written work compared with oral ability</w:t>
      </w:r>
    </w:p>
    <w:p w14:paraId="67CC0024"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 xml:space="preserve">Produces messy work with many crossings out and words tried several times, e.g. </w:t>
      </w:r>
      <w:proofErr w:type="spellStart"/>
      <w:r w:rsidRPr="00D34214">
        <w:rPr>
          <w:rFonts w:ascii="Arial" w:eastAsia="Times New Roman" w:hAnsi="Arial" w:cs="Arial"/>
          <w:sz w:val="24"/>
          <w:szCs w:val="24"/>
          <w:lang w:eastAsia="en-GB"/>
        </w:rPr>
        <w:t>wippe</w:t>
      </w:r>
      <w:proofErr w:type="spellEnd"/>
      <w:r w:rsidRPr="00D34214">
        <w:rPr>
          <w:rFonts w:ascii="Arial" w:eastAsia="Times New Roman" w:hAnsi="Arial" w:cs="Arial"/>
          <w:sz w:val="24"/>
          <w:szCs w:val="24"/>
          <w:lang w:eastAsia="en-GB"/>
        </w:rPr>
        <w:t xml:space="preserve">, </w:t>
      </w:r>
      <w:proofErr w:type="spellStart"/>
      <w:r w:rsidRPr="00D34214">
        <w:rPr>
          <w:rFonts w:ascii="Arial" w:eastAsia="Times New Roman" w:hAnsi="Arial" w:cs="Arial"/>
          <w:sz w:val="24"/>
          <w:szCs w:val="24"/>
          <w:lang w:eastAsia="en-GB"/>
        </w:rPr>
        <w:t>wype</w:t>
      </w:r>
      <w:proofErr w:type="spellEnd"/>
      <w:r w:rsidRPr="00D34214">
        <w:rPr>
          <w:rFonts w:ascii="Arial" w:eastAsia="Times New Roman" w:hAnsi="Arial" w:cs="Arial"/>
          <w:sz w:val="24"/>
          <w:szCs w:val="24"/>
          <w:lang w:eastAsia="en-GB"/>
        </w:rPr>
        <w:t xml:space="preserve">, </w:t>
      </w:r>
      <w:proofErr w:type="spellStart"/>
      <w:r w:rsidRPr="00D34214">
        <w:rPr>
          <w:rFonts w:ascii="Arial" w:eastAsia="Times New Roman" w:hAnsi="Arial" w:cs="Arial"/>
          <w:sz w:val="24"/>
          <w:szCs w:val="24"/>
          <w:lang w:eastAsia="en-GB"/>
        </w:rPr>
        <w:t>wiep</w:t>
      </w:r>
      <w:proofErr w:type="spellEnd"/>
      <w:r w:rsidRPr="00D34214">
        <w:rPr>
          <w:rFonts w:ascii="Arial" w:eastAsia="Times New Roman" w:hAnsi="Arial" w:cs="Arial"/>
          <w:sz w:val="24"/>
          <w:szCs w:val="24"/>
          <w:lang w:eastAsia="en-GB"/>
        </w:rPr>
        <w:t>, wipe</w:t>
      </w:r>
    </w:p>
    <w:p w14:paraId="182E59BF"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Confused by letters which look similar, particularly b/d, p/g, p/q, n/u, m/w</w:t>
      </w:r>
    </w:p>
    <w:p w14:paraId="4535A0BF"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lastRenderedPageBreak/>
        <w:t>Poor handwriting with many ‘reversals’ and badly formed letters</w:t>
      </w:r>
    </w:p>
    <w:p w14:paraId="3564873E"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Spells a word several different ways in one piece of writing</w:t>
      </w:r>
    </w:p>
    <w:p w14:paraId="6CA536C7"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Makes anagrams of words, e.g. tired for tried, bread for beard</w:t>
      </w:r>
    </w:p>
    <w:p w14:paraId="193367A8"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Produces badly set-out written work, doesn’t stay close to the margin</w:t>
      </w:r>
    </w:p>
    <w:p w14:paraId="641C5924"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Poor pencil grip</w:t>
      </w:r>
    </w:p>
    <w:p w14:paraId="2E94B45D"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Produces phonetic and bizarre spelling: not age/ability appropriate</w:t>
      </w:r>
    </w:p>
    <w:p w14:paraId="19D8180C" w14:textId="77777777" w:rsidR="00D34214" w:rsidRPr="00D34214" w:rsidRDefault="00D34214" w:rsidP="00767D20">
      <w:pPr>
        <w:numPr>
          <w:ilvl w:val="0"/>
          <w:numId w:val="16"/>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Uses unusual sequencing of letters or words</w:t>
      </w:r>
    </w:p>
    <w:p w14:paraId="121F4A0C" w14:textId="77777777" w:rsidR="00D34214" w:rsidRPr="00D34214" w:rsidRDefault="00D34214" w:rsidP="00D34214">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34214">
        <w:rPr>
          <w:rFonts w:ascii="Arial" w:eastAsia="Times New Roman" w:hAnsi="Arial" w:cs="Arial"/>
          <w:b/>
          <w:bCs/>
          <w:sz w:val="24"/>
          <w:szCs w:val="24"/>
          <w:lang w:eastAsia="en-GB"/>
        </w:rPr>
        <w:t>Reading</w:t>
      </w:r>
    </w:p>
    <w:p w14:paraId="55685EFD"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Slow reading progress</w:t>
      </w:r>
    </w:p>
    <w:p w14:paraId="2010E555"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Finds it difficult to blend letters together</w:t>
      </w:r>
    </w:p>
    <w:p w14:paraId="433AA40D"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Has difficulty in establishing syllable division or knowing the beginnings and endings of words</w:t>
      </w:r>
    </w:p>
    <w:p w14:paraId="3BB46D13"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Unusual pronunciation of words</w:t>
      </w:r>
    </w:p>
    <w:p w14:paraId="13C95064"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No expression in reading, and poor comprehension</w:t>
      </w:r>
    </w:p>
    <w:p w14:paraId="2D1DC1AE"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Hesitant and laboured reading, especially when reading aloud</w:t>
      </w:r>
    </w:p>
    <w:p w14:paraId="699BF046"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Misses out words when reading, or adds extra words</w:t>
      </w:r>
    </w:p>
    <w:p w14:paraId="1E5D92E3"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Fails to recognise familiar words</w:t>
      </w:r>
    </w:p>
    <w:p w14:paraId="06D8BFB2"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Loses the point of a story being read or written</w:t>
      </w:r>
    </w:p>
    <w:p w14:paraId="443ED01A" w14:textId="77777777" w:rsidR="00D34214" w:rsidRPr="00D34214" w:rsidRDefault="00D34214" w:rsidP="00767D20">
      <w:pPr>
        <w:numPr>
          <w:ilvl w:val="0"/>
          <w:numId w:val="17"/>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Has difficulty in picking out the most important points from a passage</w:t>
      </w:r>
    </w:p>
    <w:p w14:paraId="38C25761" w14:textId="77777777" w:rsidR="00D34214" w:rsidRPr="00D34214" w:rsidRDefault="00D34214" w:rsidP="00D34214">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34214">
        <w:rPr>
          <w:rFonts w:ascii="Arial" w:eastAsia="Times New Roman" w:hAnsi="Arial" w:cs="Arial"/>
          <w:b/>
          <w:bCs/>
          <w:sz w:val="24"/>
          <w:szCs w:val="24"/>
          <w:lang w:eastAsia="en-GB"/>
        </w:rPr>
        <w:t>Numeracy</w:t>
      </w:r>
    </w:p>
    <w:p w14:paraId="129EE73A" w14:textId="77777777" w:rsidR="00D34214" w:rsidRPr="00D34214" w:rsidRDefault="00D34214" w:rsidP="00767D20">
      <w:pPr>
        <w:numPr>
          <w:ilvl w:val="0"/>
          <w:numId w:val="18"/>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Confusion with place value e.g. units, tens, hundreds</w:t>
      </w:r>
    </w:p>
    <w:p w14:paraId="75195E61" w14:textId="77777777" w:rsidR="00D34214" w:rsidRPr="00D34214" w:rsidRDefault="00D34214" w:rsidP="00767D20">
      <w:pPr>
        <w:numPr>
          <w:ilvl w:val="0"/>
          <w:numId w:val="18"/>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Confused by symbols such as + and x signs</w:t>
      </w:r>
    </w:p>
    <w:p w14:paraId="6946A5EC" w14:textId="77777777" w:rsidR="00D34214" w:rsidRPr="00D34214" w:rsidRDefault="00D34214" w:rsidP="00767D20">
      <w:pPr>
        <w:numPr>
          <w:ilvl w:val="0"/>
          <w:numId w:val="18"/>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Difficulty remembering anything in a sequential order, e.g. tables, days of the week, the alphabet</w:t>
      </w:r>
    </w:p>
    <w:p w14:paraId="56584425" w14:textId="77777777" w:rsidR="00D34214" w:rsidRPr="00D34214" w:rsidRDefault="00D34214" w:rsidP="00D34214">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34214">
        <w:rPr>
          <w:rFonts w:ascii="Arial" w:eastAsia="Times New Roman" w:hAnsi="Arial" w:cs="Arial"/>
          <w:b/>
          <w:bCs/>
          <w:sz w:val="24"/>
          <w:szCs w:val="24"/>
          <w:lang w:eastAsia="en-GB"/>
        </w:rPr>
        <w:t>Time</w:t>
      </w:r>
    </w:p>
    <w:p w14:paraId="133B317C" w14:textId="77777777" w:rsidR="00D34214" w:rsidRPr="00D34214" w:rsidRDefault="00D34214" w:rsidP="00767D20">
      <w:pPr>
        <w:numPr>
          <w:ilvl w:val="0"/>
          <w:numId w:val="19"/>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Has difficulty learning to tell the time</w:t>
      </w:r>
    </w:p>
    <w:p w14:paraId="60E6270E" w14:textId="77777777" w:rsidR="00D34214" w:rsidRPr="00D34214" w:rsidRDefault="00D34214" w:rsidP="00767D20">
      <w:pPr>
        <w:numPr>
          <w:ilvl w:val="0"/>
          <w:numId w:val="19"/>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Poor time keeping</w:t>
      </w:r>
    </w:p>
    <w:p w14:paraId="78752916" w14:textId="77777777" w:rsidR="00D34214" w:rsidRPr="00D34214" w:rsidRDefault="00D34214" w:rsidP="00767D20">
      <w:pPr>
        <w:numPr>
          <w:ilvl w:val="0"/>
          <w:numId w:val="19"/>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Poor personal organisation</w:t>
      </w:r>
    </w:p>
    <w:p w14:paraId="41B62B80" w14:textId="77777777" w:rsidR="00D34214" w:rsidRPr="00D34214" w:rsidRDefault="00D34214" w:rsidP="00767D20">
      <w:pPr>
        <w:numPr>
          <w:ilvl w:val="0"/>
          <w:numId w:val="19"/>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Difficulty remembering what day of the week it is, their birth date, seasons of the year, months of the year</w:t>
      </w:r>
    </w:p>
    <w:p w14:paraId="04AFA6BE" w14:textId="77777777" w:rsidR="00D34214" w:rsidRPr="00D34214" w:rsidRDefault="00D34214" w:rsidP="00767D20">
      <w:pPr>
        <w:numPr>
          <w:ilvl w:val="0"/>
          <w:numId w:val="19"/>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Difficulty with concepts – yesterday, today, tomorrow</w:t>
      </w:r>
    </w:p>
    <w:p w14:paraId="619C874F" w14:textId="77777777" w:rsidR="00D34214" w:rsidRPr="00D34214" w:rsidRDefault="00D34214" w:rsidP="00D34214">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34214">
        <w:rPr>
          <w:rFonts w:ascii="Arial" w:eastAsia="Times New Roman" w:hAnsi="Arial" w:cs="Arial"/>
          <w:b/>
          <w:bCs/>
          <w:sz w:val="24"/>
          <w:szCs w:val="24"/>
          <w:lang w:eastAsia="en-GB"/>
        </w:rPr>
        <w:t>Skills</w:t>
      </w:r>
    </w:p>
    <w:p w14:paraId="4CFFDC0F" w14:textId="77777777" w:rsidR="00D34214" w:rsidRPr="00D34214" w:rsidRDefault="00D34214" w:rsidP="00767D20">
      <w:pPr>
        <w:numPr>
          <w:ilvl w:val="0"/>
          <w:numId w:val="20"/>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lastRenderedPageBreak/>
        <w:t>Poor motor skills, leading to weaknesses in speed, control and accuracy of the pencil</w:t>
      </w:r>
    </w:p>
    <w:p w14:paraId="0EA9F6AE" w14:textId="77777777" w:rsidR="00D34214" w:rsidRPr="00D34214" w:rsidRDefault="00D34214" w:rsidP="00767D20">
      <w:pPr>
        <w:numPr>
          <w:ilvl w:val="0"/>
          <w:numId w:val="20"/>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Memory difficulties e.g. for daily routines, self-organisation, rote learning</w:t>
      </w:r>
    </w:p>
    <w:p w14:paraId="296932C6" w14:textId="77777777" w:rsidR="00D34214" w:rsidRPr="00D34214" w:rsidRDefault="00D34214" w:rsidP="00767D20">
      <w:pPr>
        <w:numPr>
          <w:ilvl w:val="0"/>
          <w:numId w:val="20"/>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Confused by the difference between left and right, up and down, east and west</w:t>
      </w:r>
    </w:p>
    <w:p w14:paraId="43CDAD4C" w14:textId="77777777" w:rsidR="00D34214" w:rsidRPr="00D34214" w:rsidRDefault="00D34214" w:rsidP="00767D20">
      <w:pPr>
        <w:numPr>
          <w:ilvl w:val="0"/>
          <w:numId w:val="20"/>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Indeterminate hand preference</w:t>
      </w:r>
    </w:p>
    <w:p w14:paraId="447E0E82" w14:textId="77777777" w:rsidR="00D34214" w:rsidRPr="00D34214" w:rsidRDefault="00D34214" w:rsidP="00767D20">
      <w:pPr>
        <w:numPr>
          <w:ilvl w:val="0"/>
          <w:numId w:val="20"/>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Performs unevenly from day to day</w:t>
      </w:r>
    </w:p>
    <w:p w14:paraId="32FF5929" w14:textId="77777777" w:rsidR="00D34214" w:rsidRPr="00D34214" w:rsidRDefault="00D34214" w:rsidP="00D34214">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D34214">
        <w:rPr>
          <w:rFonts w:ascii="Arial" w:eastAsia="Times New Roman" w:hAnsi="Arial" w:cs="Arial"/>
          <w:b/>
          <w:bCs/>
          <w:sz w:val="24"/>
          <w:szCs w:val="24"/>
          <w:lang w:eastAsia="en-GB"/>
        </w:rPr>
        <w:t>Behaviour</w:t>
      </w:r>
    </w:p>
    <w:p w14:paraId="090C3BC3" w14:textId="77777777" w:rsidR="00D34214" w:rsidRPr="00D34214" w:rsidRDefault="00D34214" w:rsidP="00767D20">
      <w:pPr>
        <w:numPr>
          <w:ilvl w:val="0"/>
          <w:numId w:val="21"/>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Uses work avoidance tactics, such as sharpening pencils and looking for books</w:t>
      </w:r>
    </w:p>
    <w:p w14:paraId="355D4E5B" w14:textId="77777777" w:rsidR="00D34214" w:rsidRPr="00D34214" w:rsidRDefault="00D34214" w:rsidP="00767D20">
      <w:pPr>
        <w:numPr>
          <w:ilvl w:val="0"/>
          <w:numId w:val="21"/>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Seems ‘dreamy’, does not seem to listen</w:t>
      </w:r>
    </w:p>
    <w:p w14:paraId="5793BA78" w14:textId="77777777" w:rsidR="00D34214" w:rsidRPr="00D34214" w:rsidRDefault="00D34214" w:rsidP="00767D20">
      <w:pPr>
        <w:numPr>
          <w:ilvl w:val="0"/>
          <w:numId w:val="21"/>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Easily distracted</w:t>
      </w:r>
    </w:p>
    <w:p w14:paraId="59657D63" w14:textId="77777777" w:rsidR="00D34214" w:rsidRPr="00D34214" w:rsidRDefault="00D34214" w:rsidP="00767D20">
      <w:pPr>
        <w:numPr>
          <w:ilvl w:val="0"/>
          <w:numId w:val="21"/>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Is the class clown or is disruptive or withdrawn</w:t>
      </w:r>
    </w:p>
    <w:p w14:paraId="2588191B" w14:textId="77777777" w:rsidR="00D34214" w:rsidRPr="00D34214" w:rsidRDefault="00D34214" w:rsidP="00767D20">
      <w:pPr>
        <w:numPr>
          <w:ilvl w:val="0"/>
          <w:numId w:val="21"/>
        </w:num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Is excessively tired due to amount of concentration and effort required</w:t>
      </w:r>
    </w:p>
    <w:p w14:paraId="7137E7FD" w14:textId="77777777" w:rsidR="00D34214" w:rsidRPr="00D34214" w:rsidRDefault="00D34214" w:rsidP="00FB5D37">
      <w:pPr>
        <w:spacing w:before="100" w:beforeAutospacing="1" w:after="0" w:line="384" w:lineRule="atLeast"/>
        <w:textAlignment w:val="baseline"/>
        <w:rPr>
          <w:rFonts w:ascii="Arial" w:eastAsia="Times New Roman" w:hAnsi="Arial" w:cs="Arial"/>
          <w:sz w:val="24"/>
          <w:szCs w:val="24"/>
          <w:lang w:eastAsia="en-GB"/>
        </w:rPr>
      </w:pPr>
      <w:r w:rsidRPr="00D34214">
        <w:rPr>
          <w:rFonts w:ascii="Arial" w:eastAsia="Times New Roman" w:hAnsi="Arial" w:cs="Arial"/>
          <w:sz w:val="24"/>
          <w:szCs w:val="24"/>
          <w:lang w:eastAsia="en-GB"/>
        </w:rPr>
        <w:t>A cluster of these indicators alongside areas of ability may suggest dyslexia and further investigation may be required.</w:t>
      </w:r>
    </w:p>
    <w:p w14:paraId="587E7F74" w14:textId="1B220DA3" w:rsidR="00FA1130" w:rsidRPr="009C16C8" w:rsidRDefault="00FA1130" w:rsidP="00FA1130">
      <w:pPr>
        <w:pStyle w:val="Heading1"/>
        <w:textAlignment w:val="baseline"/>
        <w:rPr>
          <w:rFonts w:ascii="Arial" w:hAnsi="Arial" w:cs="Arial"/>
          <w:sz w:val="32"/>
          <w:szCs w:val="32"/>
        </w:rPr>
      </w:pPr>
      <w:r w:rsidRPr="009C16C8">
        <w:rPr>
          <w:rFonts w:ascii="Arial" w:hAnsi="Arial" w:cs="Arial"/>
          <w:sz w:val="32"/>
          <w:szCs w:val="32"/>
        </w:rPr>
        <w:t>Dyscalculia and maths difficulties</w:t>
      </w:r>
    </w:p>
    <w:p w14:paraId="0471F9C4" w14:textId="07775CA4" w:rsidR="00BF7B65" w:rsidRPr="009C16C8" w:rsidRDefault="00BF128B" w:rsidP="00FA1130">
      <w:pPr>
        <w:pStyle w:val="Heading1"/>
        <w:textAlignment w:val="baseline"/>
        <w:rPr>
          <w:rFonts w:ascii="Arial" w:hAnsi="Arial" w:cs="Arial"/>
          <w:sz w:val="24"/>
          <w:szCs w:val="24"/>
        </w:rPr>
      </w:pPr>
      <w:hyperlink r:id="rId13" w:history="1">
        <w:r w:rsidR="00BF7B65" w:rsidRPr="009C16C8">
          <w:rPr>
            <w:rStyle w:val="Hyperlink"/>
            <w:rFonts w:ascii="Arial" w:hAnsi="Arial" w:cs="Arial"/>
            <w:sz w:val="24"/>
            <w:szCs w:val="24"/>
          </w:rPr>
          <w:t>Dyscalculia and maths difficulties - British Dyslexia Association (bdadyslexia.org.uk)</w:t>
        </w:r>
      </w:hyperlink>
    </w:p>
    <w:p w14:paraId="07EC7B9B" w14:textId="77777777" w:rsidR="00FA1130" w:rsidRPr="009C16C8" w:rsidRDefault="00FA1130" w:rsidP="00FB5D37">
      <w:pPr>
        <w:pStyle w:val="NormalWeb"/>
        <w:spacing w:after="0" w:afterAutospacing="0" w:line="384" w:lineRule="atLeast"/>
        <w:textAlignment w:val="baseline"/>
        <w:rPr>
          <w:rFonts w:ascii="Arial" w:hAnsi="Arial" w:cs="Arial"/>
        </w:rPr>
      </w:pPr>
      <w:r w:rsidRPr="009C16C8">
        <w:rPr>
          <w:rFonts w:ascii="Arial" w:hAnsi="Arial" w:cs="Arial"/>
        </w:rPr>
        <w:t>Dyslexia can occur in association with dyscalculia. Co-occurrence of learning disorders appears to be the rule rather than the exception and is believed to be a consequence of risk factors that are shared between disorders, for example, working memory. However, it should not be assumed that all dyslexics have problems with mathematics, although the percentage may be very high, or that all dyscalculics have problems with reading and writing.</w:t>
      </w:r>
    </w:p>
    <w:p w14:paraId="44B99924" w14:textId="77777777" w:rsidR="0065094E" w:rsidRDefault="0065094E" w:rsidP="00EC672C">
      <w:pPr>
        <w:pStyle w:val="Default"/>
        <w:rPr>
          <w:rFonts w:ascii="Arial" w:hAnsi="Arial" w:cs="Arial"/>
        </w:rPr>
      </w:pPr>
    </w:p>
    <w:p w14:paraId="48F1ED33" w14:textId="77777777" w:rsidR="0065094E" w:rsidRDefault="0065094E" w:rsidP="00EC672C">
      <w:pPr>
        <w:pStyle w:val="Default"/>
        <w:rPr>
          <w:rFonts w:ascii="Arial" w:hAnsi="Arial" w:cs="Arial"/>
        </w:rPr>
      </w:pPr>
    </w:p>
    <w:p w14:paraId="2F04DBA7" w14:textId="77777777" w:rsidR="0065094E" w:rsidRDefault="0065094E" w:rsidP="00EC672C">
      <w:pPr>
        <w:pStyle w:val="Default"/>
        <w:rPr>
          <w:rFonts w:ascii="Arial" w:hAnsi="Arial" w:cs="Arial"/>
        </w:rPr>
      </w:pPr>
    </w:p>
    <w:p w14:paraId="7A687980" w14:textId="77777777" w:rsidR="0065094E" w:rsidRDefault="0065094E" w:rsidP="00EC672C">
      <w:pPr>
        <w:pStyle w:val="Default"/>
        <w:rPr>
          <w:rFonts w:ascii="Arial" w:hAnsi="Arial" w:cs="Arial"/>
        </w:rPr>
      </w:pPr>
    </w:p>
    <w:p w14:paraId="4283F111" w14:textId="77777777" w:rsidR="0065094E" w:rsidRDefault="0065094E" w:rsidP="00EC672C">
      <w:pPr>
        <w:pStyle w:val="Default"/>
        <w:rPr>
          <w:rFonts w:ascii="Arial" w:hAnsi="Arial" w:cs="Arial"/>
        </w:rPr>
      </w:pPr>
    </w:p>
    <w:p w14:paraId="2A4052C6" w14:textId="77777777" w:rsidR="0065094E" w:rsidRDefault="0065094E" w:rsidP="00EC672C">
      <w:pPr>
        <w:pStyle w:val="Default"/>
        <w:rPr>
          <w:rFonts w:ascii="Arial" w:hAnsi="Arial" w:cs="Arial"/>
        </w:rPr>
      </w:pPr>
    </w:p>
    <w:p w14:paraId="702C9C6D" w14:textId="35B5EC20" w:rsidR="0065094E" w:rsidRDefault="009C4357" w:rsidP="00EC672C">
      <w:pPr>
        <w:pStyle w:val="Default"/>
        <w:rPr>
          <w:rFonts w:ascii="Arial" w:hAnsi="Arial" w:cs="Arial"/>
        </w:rPr>
      </w:pPr>
      <w:r w:rsidRPr="009C16C8">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694444B3" wp14:editId="6534FE70">
                <wp:simplePos x="0" y="0"/>
                <wp:positionH relativeFrom="page">
                  <wp:posOffset>541655</wp:posOffset>
                </wp:positionH>
                <wp:positionV relativeFrom="paragraph">
                  <wp:posOffset>169545</wp:posOffset>
                </wp:positionV>
                <wp:extent cx="6304280" cy="1404620"/>
                <wp:effectExtent l="0" t="0" r="2032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404620"/>
                        </a:xfrm>
                        <a:prstGeom prst="rect">
                          <a:avLst/>
                        </a:prstGeom>
                        <a:solidFill>
                          <a:srgbClr val="FFFFFF"/>
                        </a:solidFill>
                        <a:ln w="9525">
                          <a:solidFill>
                            <a:srgbClr val="000000"/>
                          </a:solidFill>
                          <a:miter lim="800000"/>
                          <a:headEnd/>
                          <a:tailEnd/>
                        </a:ln>
                      </wps:spPr>
                      <wps:txbx>
                        <w:txbxContent>
                          <w:p w14:paraId="75B2DB9B" w14:textId="77777777" w:rsidR="009C16C8" w:rsidRPr="009C16C8" w:rsidRDefault="009C16C8" w:rsidP="009C16C8">
                            <w:pPr>
                              <w:rPr>
                                <w:rFonts w:ascii="Arial" w:hAnsi="Arial" w:cs="Arial"/>
                              </w:rPr>
                            </w:pPr>
                            <w:r w:rsidRPr="009C16C8">
                              <w:rPr>
                                <w:rFonts w:ascii="Arial" w:hAnsi="Arial" w:cs="Arial"/>
                              </w:rPr>
                              <w:t>Dyscalculia definition</w:t>
                            </w:r>
                          </w:p>
                          <w:p w14:paraId="699FBB92" w14:textId="77777777" w:rsidR="009C16C8" w:rsidRPr="009C16C8" w:rsidRDefault="009C16C8" w:rsidP="009C16C8">
                            <w:pPr>
                              <w:rPr>
                                <w:rFonts w:ascii="Arial" w:hAnsi="Arial" w:cs="Arial"/>
                              </w:rPr>
                            </w:pPr>
                            <w:r w:rsidRPr="009C16C8">
                              <w:rPr>
                                <w:rFonts w:ascii="Arial" w:hAnsi="Arial" w:cs="Arial"/>
                              </w:rPr>
                              <w:t>Dyscalculia is a specific and persistent difficulty in understanding numbers which can lead to a diverse range of difficulties with mathematics. It will be unexpected in relation to age, level of education and experience and occurs across all ages and abilities.</w:t>
                            </w:r>
                          </w:p>
                          <w:p w14:paraId="2FEBD064" w14:textId="77777777" w:rsidR="009C16C8" w:rsidRPr="009C16C8" w:rsidRDefault="009C16C8" w:rsidP="009C16C8">
                            <w:pPr>
                              <w:rPr>
                                <w:rFonts w:ascii="Arial" w:hAnsi="Arial" w:cs="Arial"/>
                              </w:rPr>
                            </w:pPr>
                          </w:p>
                          <w:p w14:paraId="04A66BF1" w14:textId="77777777" w:rsidR="009C16C8" w:rsidRPr="009C16C8" w:rsidRDefault="009C16C8" w:rsidP="009C16C8">
                            <w:pPr>
                              <w:rPr>
                                <w:rFonts w:ascii="Arial" w:hAnsi="Arial" w:cs="Arial"/>
                              </w:rPr>
                            </w:pPr>
                            <w:r w:rsidRPr="009C16C8">
                              <w:rPr>
                                <w:rFonts w:ascii="Arial" w:hAnsi="Arial" w:cs="Arial"/>
                              </w:rPr>
                              <w:t>Mathematics difficulties are best thought of as a continuum, not a distinct category, and they have many causal factors. Dyscalculia falls at one end of the spectrum and will be distinguishable from other maths issues due to the severity of difficulties with number sense, including subitising, symbolic and non-symbolic magnitude comparison, and ordering. It can occur singly but often co-occurs with other specific learning difficulties, mathematics anxiety and medical conditions.</w:t>
                            </w:r>
                          </w:p>
                          <w:p w14:paraId="7F87A755" w14:textId="77777777" w:rsidR="009C16C8" w:rsidRPr="009C16C8" w:rsidRDefault="009C16C8" w:rsidP="009C16C8">
                            <w:pPr>
                              <w:rPr>
                                <w:rFonts w:ascii="Arial" w:hAnsi="Arial" w:cs="Arial"/>
                              </w:rPr>
                            </w:pPr>
                          </w:p>
                          <w:p w14:paraId="44EF6227" w14:textId="122B5D38" w:rsidR="009C16C8" w:rsidRPr="009C16C8" w:rsidRDefault="009C16C8" w:rsidP="009C16C8">
                            <w:pPr>
                              <w:rPr>
                                <w:rFonts w:ascii="Arial" w:hAnsi="Arial" w:cs="Arial"/>
                              </w:rPr>
                            </w:pPr>
                            <w:r w:rsidRPr="009C16C8">
                              <w:rPr>
                                <w:rFonts w:ascii="Arial" w:hAnsi="Arial" w:cs="Arial"/>
                              </w:rPr>
                              <w:t>BDA/SASC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444B3" id="_x0000_s1028" type="#_x0000_t202" style="position:absolute;margin-left:42.65pt;margin-top:13.35pt;width:496.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">
                <v:textbox style="mso-fit-shape-to-text:t">
                  <w:txbxContent>
                    <w:p w14:paraId="75B2DB9B" w14:textId="77777777" w:rsidR="009C16C8" w:rsidRPr="009C16C8" w:rsidRDefault="009C16C8" w:rsidP="009C16C8">
                      <w:pPr>
                        <w:rPr>
                          <w:rFonts w:ascii="Arial" w:hAnsi="Arial" w:cs="Arial"/>
                        </w:rPr>
                      </w:pPr>
                      <w:r w:rsidRPr="009C16C8">
                        <w:rPr>
                          <w:rFonts w:ascii="Arial" w:hAnsi="Arial" w:cs="Arial"/>
                        </w:rPr>
                        <w:t>Dyscalculia definition</w:t>
                      </w:r>
                    </w:p>
                    <w:p w14:paraId="699FBB92" w14:textId="77777777" w:rsidR="009C16C8" w:rsidRPr="009C16C8" w:rsidRDefault="009C16C8" w:rsidP="009C16C8">
                      <w:pPr>
                        <w:rPr>
                          <w:rFonts w:ascii="Arial" w:hAnsi="Arial" w:cs="Arial"/>
                        </w:rPr>
                      </w:pPr>
                      <w:r w:rsidRPr="009C16C8">
                        <w:rPr>
                          <w:rFonts w:ascii="Arial" w:hAnsi="Arial" w:cs="Arial"/>
                        </w:rPr>
                        <w:t>Dyscalculia is a specific and persistent difficulty in understanding numbers which can lead to a diverse range of difficulties with mathematics. It will be unexpected in relation to age, level of education and experience and occurs across all ages and abilities.</w:t>
                      </w:r>
                    </w:p>
                    <w:p w14:paraId="2FEBD064" w14:textId="77777777" w:rsidR="009C16C8" w:rsidRPr="009C16C8" w:rsidRDefault="009C16C8" w:rsidP="009C16C8">
                      <w:pPr>
                        <w:rPr>
                          <w:rFonts w:ascii="Arial" w:hAnsi="Arial" w:cs="Arial"/>
                        </w:rPr>
                      </w:pPr>
                    </w:p>
                    <w:p w14:paraId="04A66BF1" w14:textId="77777777" w:rsidR="009C16C8" w:rsidRPr="009C16C8" w:rsidRDefault="009C16C8" w:rsidP="009C16C8">
                      <w:pPr>
                        <w:rPr>
                          <w:rFonts w:ascii="Arial" w:hAnsi="Arial" w:cs="Arial"/>
                        </w:rPr>
                      </w:pPr>
                      <w:r w:rsidRPr="009C16C8">
                        <w:rPr>
                          <w:rFonts w:ascii="Arial" w:hAnsi="Arial" w:cs="Arial"/>
                        </w:rPr>
                        <w:t>Mathematics difficulties are best thought of as a continuum, not a distinct category, and they have many causal factors. Dyscalculia falls at one end of the spectrum and will be distinguishable from other maths issues due to the severity of difficulties with number sense, including subitising, symbolic and non-symbolic magnitude comparison, and ordering. It can occur singly but often co-occurs with other specific learning difficulties, mathematics anxiety and medical conditions.</w:t>
                      </w:r>
                    </w:p>
                    <w:p w14:paraId="7F87A755" w14:textId="77777777" w:rsidR="009C16C8" w:rsidRPr="009C16C8" w:rsidRDefault="009C16C8" w:rsidP="009C16C8">
                      <w:pPr>
                        <w:rPr>
                          <w:rFonts w:ascii="Arial" w:hAnsi="Arial" w:cs="Arial"/>
                        </w:rPr>
                      </w:pPr>
                    </w:p>
                    <w:p w14:paraId="44EF6227" w14:textId="122B5D38" w:rsidR="009C16C8" w:rsidRPr="009C16C8" w:rsidRDefault="009C16C8" w:rsidP="009C16C8">
                      <w:pPr>
                        <w:rPr>
                          <w:rFonts w:ascii="Arial" w:hAnsi="Arial" w:cs="Arial"/>
                        </w:rPr>
                      </w:pPr>
                      <w:r w:rsidRPr="009C16C8">
                        <w:rPr>
                          <w:rFonts w:ascii="Arial" w:hAnsi="Arial" w:cs="Arial"/>
                        </w:rPr>
                        <w:t>BDA/SASC (2019)</w:t>
                      </w:r>
                    </w:p>
                  </w:txbxContent>
                </v:textbox>
                <w10:wrap type="square" anchorx="page"/>
              </v:shape>
            </w:pict>
          </mc:Fallback>
        </mc:AlternateContent>
      </w:r>
    </w:p>
    <w:p w14:paraId="61E9BC21" w14:textId="77777777" w:rsidR="0065094E" w:rsidRPr="0065094E" w:rsidRDefault="0065094E" w:rsidP="00FB5D37">
      <w:p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Because definitions and diagnoses of dyscalculia are in their infancy and sometimes contradictory, it is difficult to suggest a prevalence, but research suggests it is around 5%. However, ‘mathematical learning difficulties’ are certainly not in their infancy and are very prevalent and often devastating in their impact on schooling, further and higher education and jobs. Prevalence in the UK is at least 25%.</w:t>
      </w:r>
    </w:p>
    <w:p w14:paraId="5EE32BD5" w14:textId="77777777" w:rsidR="0065094E" w:rsidRPr="0065094E" w:rsidRDefault="0065094E" w:rsidP="0065094E">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65094E">
        <w:rPr>
          <w:rFonts w:ascii="Arial" w:eastAsia="Times New Roman" w:hAnsi="Arial" w:cs="Arial"/>
          <w:b/>
          <w:bCs/>
          <w:sz w:val="24"/>
          <w:szCs w:val="24"/>
          <w:lang w:eastAsia="en-GB"/>
        </w:rPr>
        <w:t>Signs of dyscalculia</w:t>
      </w:r>
    </w:p>
    <w:p w14:paraId="4C156F28" w14:textId="77777777" w:rsidR="0065094E" w:rsidRPr="0065094E" w:rsidRDefault="0065094E" w:rsidP="0065094E">
      <w:pPr>
        <w:spacing w:before="100" w:beforeAutospacing="1" w:after="100" w:afterAutospacing="1"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A person with dyscalculia/mathematical learning difficulties may:</w:t>
      </w:r>
    </w:p>
    <w:p w14:paraId="6D563722" w14:textId="7777777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difficulty when counting backwards.</w:t>
      </w:r>
    </w:p>
    <w:p w14:paraId="1F8DF8E2" w14:textId="7777777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a poor sense of number and estimation.</w:t>
      </w:r>
    </w:p>
    <w:p w14:paraId="2491AE60" w14:textId="7777777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difficulty in remembering ‘basic’ facts, despite many hours of practice/rote learning.</w:t>
      </w:r>
    </w:p>
    <w:p w14:paraId="03DB5C2A" w14:textId="7777777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no strategies to compensate for lack of recall, other than to use counting.</w:t>
      </w:r>
    </w:p>
    <w:p w14:paraId="116B6F15" w14:textId="7777777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difficulty in understanding place value and the role of zero in the Arabic/Hindu number system.</w:t>
      </w:r>
    </w:p>
    <w:p w14:paraId="61913877" w14:textId="7777777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no sense of whether any answers that are obtained are right or nearly right.</w:t>
      </w:r>
    </w:p>
    <w:p w14:paraId="1B302425" w14:textId="1E3514F7"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Be slower to perform calculations. (Therefore give fewer examples, rather than more time).</w:t>
      </w:r>
    </w:p>
    <w:p w14:paraId="20E75D09" w14:textId="25EF0278"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Forget mathematical procedures, especially as they become more complex, for example ‘long’ division. Addition is often the default operation. The other operations are usually very poorly executed (or avoided altogether).</w:t>
      </w:r>
    </w:p>
    <w:p w14:paraId="66E8E195" w14:textId="03E17C25"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Avoid tasks that are perceived as difficult and likely to result in a wrong answer.</w:t>
      </w:r>
    </w:p>
    <w:p w14:paraId="0F22FDA1" w14:textId="6DEFD8E6"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weak mental arithmetic skills.</w:t>
      </w:r>
    </w:p>
    <w:p w14:paraId="4C68BD90" w14:textId="6AAC8A2A" w:rsidR="0065094E" w:rsidRPr="0065094E" w:rsidRDefault="0065094E" w:rsidP="00FB5D37">
      <w:pPr>
        <w:numPr>
          <w:ilvl w:val="0"/>
          <w:numId w:val="22"/>
        </w:num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Have high levels of mathematics anxiety.</w:t>
      </w:r>
    </w:p>
    <w:p w14:paraId="693D205E" w14:textId="05BA19BA" w:rsidR="0065094E" w:rsidRPr="0065094E" w:rsidRDefault="0065094E" w:rsidP="0065094E">
      <w:pPr>
        <w:spacing w:before="100" w:beforeAutospacing="1" w:after="100" w:afterAutospacing="1" w:line="384" w:lineRule="atLeast"/>
        <w:textAlignment w:val="baseline"/>
        <w:outlineLvl w:val="1"/>
        <w:rPr>
          <w:rFonts w:ascii="Arial" w:eastAsia="Times New Roman" w:hAnsi="Arial" w:cs="Arial"/>
          <w:b/>
          <w:bCs/>
          <w:sz w:val="24"/>
          <w:szCs w:val="24"/>
          <w:lang w:eastAsia="en-GB"/>
        </w:rPr>
      </w:pPr>
      <w:r w:rsidRPr="0065094E">
        <w:rPr>
          <w:rFonts w:ascii="Arial" w:eastAsia="Times New Roman" w:hAnsi="Arial" w:cs="Arial"/>
          <w:b/>
          <w:bCs/>
          <w:sz w:val="24"/>
          <w:szCs w:val="24"/>
          <w:lang w:eastAsia="en-GB"/>
        </w:rPr>
        <w:lastRenderedPageBreak/>
        <w:t>Diagnosis</w:t>
      </w:r>
    </w:p>
    <w:p w14:paraId="265ECD38" w14:textId="70889A74" w:rsidR="00A46B3E" w:rsidRDefault="0065094E" w:rsidP="00FB5D37">
      <w:pPr>
        <w:spacing w:before="100" w:beforeAutospacing="1" w:after="0" w:line="384" w:lineRule="atLeast"/>
        <w:textAlignment w:val="baseline"/>
        <w:rPr>
          <w:rFonts w:ascii="Arial" w:eastAsia="Times New Roman" w:hAnsi="Arial" w:cs="Arial"/>
          <w:sz w:val="24"/>
          <w:szCs w:val="24"/>
          <w:lang w:eastAsia="en-GB"/>
        </w:rPr>
      </w:pPr>
      <w:r w:rsidRPr="0065094E">
        <w:rPr>
          <w:rFonts w:ascii="Arial" w:eastAsia="Times New Roman" w:hAnsi="Arial" w:cs="Arial"/>
          <w:sz w:val="24"/>
          <w:szCs w:val="24"/>
          <w:lang w:eastAsia="en-GB"/>
        </w:rPr>
        <w:t>Dyscalculia is difficult to identify via a single diagnostic test. Diagnosis and assessment should use a range of measures, a test protocol, to identify which factors are creating problems for the learner. Although online tests can be of help, understanding the difficulties will be better achieved by an individual person-to-person diagnostic, clinical interview.</w:t>
      </w:r>
    </w:p>
    <w:p w14:paraId="297C9B1C" w14:textId="5917BD9E" w:rsidR="00A46B3E" w:rsidRDefault="00FB5D37" w:rsidP="009A6DC8">
      <w:pPr>
        <w:spacing w:before="100" w:beforeAutospacing="1" w:after="100" w:afterAutospacing="1" w:line="384" w:lineRule="atLeast"/>
        <w:textAlignment w:val="baseline"/>
        <w:rPr>
          <w:rFonts w:ascii="Arial" w:eastAsia="Times New Roman" w:hAnsi="Arial" w:cs="Arial"/>
          <w:sz w:val="24"/>
          <w:szCs w:val="24"/>
          <w:lang w:eastAsia="en-GB"/>
        </w:rPr>
      </w:pPr>
      <w:r w:rsidRPr="009A6DC8">
        <w:rPr>
          <w:rFonts w:ascii="Arial" w:hAnsi="Arial" w:cs="Arial"/>
          <w:noProof/>
          <w:color w:val="4472C4" w:themeColor="accent1"/>
        </w:rPr>
        <mc:AlternateContent>
          <mc:Choice Requires="wps">
            <w:drawing>
              <wp:anchor distT="45720" distB="45720" distL="114300" distR="114300" simplePos="0" relativeHeight="251666432" behindDoc="0" locked="0" layoutInCell="1" allowOverlap="1" wp14:anchorId="2DC5CFF5" wp14:editId="60942760">
                <wp:simplePos x="0" y="0"/>
                <wp:positionH relativeFrom="margin">
                  <wp:posOffset>1722755</wp:posOffset>
                </wp:positionH>
                <wp:positionV relativeFrom="paragraph">
                  <wp:posOffset>508000</wp:posOffset>
                </wp:positionV>
                <wp:extent cx="4358640" cy="596900"/>
                <wp:effectExtent l="0" t="0" r="2286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596900"/>
                        </a:xfrm>
                        <a:prstGeom prst="rect">
                          <a:avLst/>
                        </a:prstGeom>
                        <a:solidFill>
                          <a:srgbClr val="FFFFFF"/>
                        </a:solidFill>
                        <a:ln w="9525">
                          <a:solidFill>
                            <a:srgbClr val="000000"/>
                          </a:solidFill>
                          <a:miter lim="800000"/>
                          <a:headEnd/>
                          <a:tailEnd/>
                        </a:ln>
                      </wps:spPr>
                      <wps:txbx>
                        <w:txbxContent>
                          <w:p w14:paraId="6B96B479" w14:textId="092C1B5B" w:rsidR="009A6DC8" w:rsidRPr="009A6DC8" w:rsidRDefault="009A6DC8" w:rsidP="009A6DC8">
                            <w:pPr>
                              <w:pStyle w:val="Default"/>
                              <w:rPr>
                                <w:rFonts w:ascii="Arial" w:hAnsi="Arial" w:cs="Arial"/>
                                <w:b/>
                                <w:bCs/>
                                <w:color w:val="000000" w:themeColor="text1"/>
                                <w:sz w:val="32"/>
                                <w:szCs w:val="32"/>
                              </w:rPr>
                            </w:pPr>
                            <w:r w:rsidRPr="009A6DC8">
                              <w:rPr>
                                <w:rFonts w:ascii="Arial" w:hAnsi="Arial" w:cs="Arial"/>
                                <w:b/>
                                <w:bCs/>
                                <w:color w:val="000000" w:themeColor="text1"/>
                                <w:sz w:val="32"/>
                                <w:szCs w:val="32"/>
                              </w:rPr>
                              <w:t>Steve Chinn The Trouble with Maths 2021 4</w:t>
                            </w:r>
                            <w:r w:rsidRPr="009A6DC8">
                              <w:rPr>
                                <w:rFonts w:ascii="Arial" w:hAnsi="Arial" w:cs="Arial"/>
                                <w:b/>
                                <w:bCs/>
                                <w:color w:val="000000" w:themeColor="text1"/>
                                <w:sz w:val="32"/>
                                <w:szCs w:val="32"/>
                                <w:vertAlign w:val="superscript"/>
                              </w:rPr>
                              <w:t>th</w:t>
                            </w:r>
                            <w:r w:rsidRPr="009A6DC8">
                              <w:rPr>
                                <w:rFonts w:ascii="Arial" w:hAnsi="Arial" w:cs="Arial"/>
                                <w:b/>
                                <w:bCs/>
                                <w:color w:val="000000" w:themeColor="text1"/>
                                <w:sz w:val="32"/>
                                <w:szCs w:val="32"/>
                              </w:rPr>
                              <w:t xml:space="preserve"> edition</w:t>
                            </w:r>
                          </w:p>
                          <w:p w14:paraId="17C9398A" w14:textId="1AA312D8" w:rsidR="009A6DC8" w:rsidRPr="009A6DC8" w:rsidRDefault="009A6DC8">
                            <w:pPr>
                              <w:rPr>
                                <w:b/>
                                <w:bCs/>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5CFF5" id="_x0000_s1029" type="#_x0000_t202" style="position:absolute;margin-left:135.65pt;margin-top:40pt;width:343.2pt;height:4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">
                <v:textbox>
                  <w:txbxContent>
                    <w:p w14:paraId="6B96B479" w14:textId="092C1B5B" w:rsidR="009A6DC8" w:rsidRPr="009A6DC8" w:rsidRDefault="009A6DC8" w:rsidP="009A6DC8">
                      <w:pPr>
                        <w:pStyle w:val="Default"/>
                        <w:rPr>
                          <w:rFonts w:ascii="Arial" w:hAnsi="Arial" w:cs="Arial"/>
                          <w:b/>
                          <w:bCs/>
                          <w:color w:val="000000" w:themeColor="text1"/>
                          <w:sz w:val="32"/>
                          <w:szCs w:val="32"/>
                        </w:rPr>
                      </w:pPr>
                      <w:r w:rsidRPr="009A6DC8">
                        <w:rPr>
                          <w:rFonts w:ascii="Arial" w:hAnsi="Arial" w:cs="Arial"/>
                          <w:b/>
                          <w:bCs/>
                          <w:color w:val="000000" w:themeColor="text1"/>
                          <w:sz w:val="32"/>
                          <w:szCs w:val="32"/>
                        </w:rPr>
                        <w:t>Steve Chinn The Trouble with Maths 2021 4</w:t>
                      </w:r>
                      <w:r w:rsidRPr="009A6DC8">
                        <w:rPr>
                          <w:rFonts w:ascii="Arial" w:hAnsi="Arial" w:cs="Arial"/>
                          <w:b/>
                          <w:bCs/>
                          <w:color w:val="000000" w:themeColor="text1"/>
                          <w:sz w:val="32"/>
                          <w:szCs w:val="32"/>
                          <w:vertAlign w:val="superscript"/>
                        </w:rPr>
                        <w:t>th</w:t>
                      </w:r>
                      <w:r w:rsidRPr="009A6DC8">
                        <w:rPr>
                          <w:rFonts w:ascii="Arial" w:hAnsi="Arial" w:cs="Arial"/>
                          <w:b/>
                          <w:bCs/>
                          <w:color w:val="000000" w:themeColor="text1"/>
                          <w:sz w:val="32"/>
                          <w:szCs w:val="32"/>
                        </w:rPr>
                        <w:t xml:space="preserve"> edition</w:t>
                      </w:r>
                    </w:p>
                    <w:p w14:paraId="17C9398A" w14:textId="1AA312D8" w:rsidR="009A6DC8" w:rsidRPr="009A6DC8" w:rsidRDefault="009A6DC8">
                      <w:pPr>
                        <w:rPr>
                          <w:b/>
                          <w:bCs/>
                          <w:color w:val="000000" w:themeColor="text1"/>
                          <w:sz w:val="28"/>
                          <w:szCs w:val="28"/>
                        </w:rPr>
                      </w:pPr>
                    </w:p>
                  </w:txbxContent>
                </v:textbox>
                <w10:wrap type="square" anchorx="margin"/>
              </v:shape>
            </w:pict>
          </mc:Fallback>
        </mc:AlternateContent>
      </w:r>
      <w:r>
        <w:rPr>
          <w:noProof/>
        </w:rPr>
        <w:drawing>
          <wp:anchor distT="0" distB="0" distL="114300" distR="114300" simplePos="0" relativeHeight="251664384" behindDoc="0" locked="0" layoutInCell="1" allowOverlap="1" wp14:anchorId="6F24E73F" wp14:editId="78DE1CCF">
            <wp:simplePos x="0" y="0"/>
            <wp:positionH relativeFrom="margin">
              <wp:posOffset>97155</wp:posOffset>
            </wp:positionH>
            <wp:positionV relativeFrom="paragraph">
              <wp:posOffset>406400</wp:posOffset>
            </wp:positionV>
            <wp:extent cx="1432560" cy="2019300"/>
            <wp:effectExtent l="0" t="0" r="0" b="0"/>
            <wp:wrapSquare wrapText="bothSides"/>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32560" cy="2019300"/>
                    </a:xfrm>
                    <a:prstGeom prst="rect">
                      <a:avLst/>
                    </a:prstGeom>
                  </pic:spPr>
                </pic:pic>
              </a:graphicData>
            </a:graphic>
            <wp14:sizeRelH relativeFrom="page">
              <wp14:pctWidth>0</wp14:pctWidth>
            </wp14:sizeRelH>
            <wp14:sizeRelV relativeFrom="page">
              <wp14:pctHeight>0</wp14:pctHeight>
            </wp14:sizeRelV>
          </wp:anchor>
        </w:drawing>
      </w:r>
    </w:p>
    <w:p w14:paraId="05A2D631" w14:textId="033310CA" w:rsidR="00A46B3E" w:rsidRPr="001110C9" w:rsidRDefault="00A46B3E" w:rsidP="001110C9">
      <w:pPr>
        <w:spacing w:before="100" w:beforeAutospacing="1" w:after="100" w:afterAutospacing="1" w:line="384" w:lineRule="atLeast"/>
        <w:textAlignment w:val="baseline"/>
        <w:rPr>
          <w:rFonts w:ascii="Arial" w:eastAsia="Times New Roman" w:hAnsi="Arial" w:cs="Arial"/>
          <w:sz w:val="24"/>
          <w:szCs w:val="24"/>
          <w:lang w:eastAsia="en-GB"/>
        </w:rPr>
      </w:pPr>
    </w:p>
    <w:p w14:paraId="0A8F539D" w14:textId="77777777" w:rsidR="00FB5D37" w:rsidRDefault="00FB5D37" w:rsidP="00A46B3E">
      <w:pPr>
        <w:rPr>
          <w:rFonts w:ascii="Arial" w:hAnsi="Arial" w:cs="Arial"/>
          <w:i/>
          <w:iCs/>
          <w:color w:val="000000" w:themeColor="text1"/>
          <w:sz w:val="24"/>
          <w:szCs w:val="24"/>
        </w:rPr>
      </w:pPr>
    </w:p>
    <w:p w14:paraId="002C8762" w14:textId="31C26AFE" w:rsidR="00A46B3E" w:rsidRPr="00A46B3E" w:rsidRDefault="00A46B3E" w:rsidP="00A46B3E">
      <w:pPr>
        <w:rPr>
          <w:rFonts w:ascii="Arial" w:hAnsi="Arial" w:cs="Arial"/>
          <w:color w:val="000000" w:themeColor="text1"/>
          <w:sz w:val="24"/>
          <w:szCs w:val="24"/>
        </w:rPr>
      </w:pPr>
      <w:r w:rsidRPr="00A46B3E">
        <w:rPr>
          <w:rFonts w:ascii="Arial" w:hAnsi="Arial" w:cs="Arial"/>
          <w:i/>
          <w:iCs/>
          <w:color w:val="000000" w:themeColor="text1"/>
          <w:sz w:val="24"/>
          <w:szCs w:val="24"/>
        </w:rPr>
        <w:t xml:space="preserve">‘Pupils are individuals. Some will need some of these suggestions, some will survive without any of them. However, I do not think that any learner will be disadvantaged by any of these </w:t>
      </w:r>
      <w:proofErr w:type="gramStart"/>
      <w:r w:rsidRPr="00A46B3E">
        <w:rPr>
          <w:rFonts w:ascii="Arial" w:hAnsi="Arial" w:cs="Arial"/>
          <w:i/>
          <w:iCs/>
          <w:color w:val="000000" w:themeColor="text1"/>
          <w:sz w:val="24"/>
          <w:szCs w:val="24"/>
        </w:rPr>
        <w:t>suggestions</w:t>
      </w:r>
      <w:proofErr w:type="gramEnd"/>
      <w:r w:rsidRPr="00A46B3E">
        <w:rPr>
          <w:rFonts w:ascii="Arial" w:hAnsi="Arial" w:cs="Arial"/>
          <w:i/>
          <w:iCs/>
          <w:color w:val="000000" w:themeColor="text1"/>
          <w:sz w:val="24"/>
          <w:szCs w:val="24"/>
        </w:rPr>
        <w:t xml:space="preserve"> and many will be advantaged. The suggestions may reduce some of the learning (special) needs in your classroom and even prevent the onset of some problems’</w:t>
      </w:r>
      <w:r w:rsidRPr="00A46B3E">
        <w:rPr>
          <w:rFonts w:ascii="Arial" w:hAnsi="Arial" w:cs="Arial"/>
          <w:color w:val="000000" w:themeColor="text1"/>
          <w:sz w:val="24"/>
          <w:szCs w:val="24"/>
        </w:rPr>
        <w:t xml:space="preserve"> p23</w:t>
      </w:r>
    </w:p>
    <w:p w14:paraId="042C2EBB" w14:textId="77777777" w:rsidR="001110C9" w:rsidRDefault="001110C9" w:rsidP="00A46B3E">
      <w:pPr>
        <w:rPr>
          <w:rFonts w:ascii="Arial" w:hAnsi="Arial" w:cs="Arial"/>
          <w:color w:val="000000" w:themeColor="text1"/>
          <w:sz w:val="24"/>
          <w:szCs w:val="24"/>
        </w:rPr>
      </w:pPr>
    </w:p>
    <w:p w14:paraId="790FF17E" w14:textId="77777777" w:rsidR="00154641" w:rsidRDefault="00A46B3E" w:rsidP="00154641">
      <w:pPr>
        <w:spacing w:after="0"/>
        <w:rPr>
          <w:rFonts w:ascii="Arial" w:hAnsi="Arial" w:cs="Arial"/>
          <w:color w:val="000000" w:themeColor="text1"/>
          <w:sz w:val="24"/>
          <w:szCs w:val="24"/>
        </w:rPr>
      </w:pPr>
      <w:r w:rsidRPr="00A46B3E">
        <w:rPr>
          <w:rFonts w:ascii="Arial" w:hAnsi="Arial" w:cs="Arial"/>
          <w:color w:val="000000" w:themeColor="text1"/>
          <w:sz w:val="24"/>
          <w:szCs w:val="24"/>
        </w:rPr>
        <w:t>‘</w:t>
      </w:r>
      <w:r w:rsidRPr="00A46B3E">
        <w:rPr>
          <w:rFonts w:ascii="Arial" w:hAnsi="Arial" w:cs="Arial"/>
          <w:i/>
          <w:iCs/>
          <w:color w:val="000000" w:themeColor="text1"/>
          <w:sz w:val="24"/>
          <w:szCs w:val="24"/>
        </w:rPr>
        <w:t>The key question, when faced with a learner who is struggling with learning maths, is ‘where do I begin? How far back in maths do I go to start the intervention? This may be a difference between the dyscalculic and the dyslexic or any leaner who is also bad at maths’[] It may be that fundamental concepts such as place value were never truly understood, merely articulated</w:t>
      </w:r>
      <w:r w:rsidRPr="00A46B3E">
        <w:rPr>
          <w:rFonts w:ascii="Arial" w:hAnsi="Arial" w:cs="Arial"/>
          <w:color w:val="000000" w:themeColor="text1"/>
          <w:sz w:val="24"/>
          <w:szCs w:val="24"/>
        </w:rPr>
        <w:t>’</w:t>
      </w:r>
    </w:p>
    <w:p w14:paraId="47527040" w14:textId="66F250BB" w:rsidR="00A46B3E" w:rsidRPr="00A46B3E" w:rsidRDefault="00A46B3E" w:rsidP="00154641">
      <w:pPr>
        <w:spacing w:after="0"/>
        <w:rPr>
          <w:rFonts w:ascii="Arial" w:hAnsi="Arial" w:cs="Arial"/>
          <w:color w:val="000000" w:themeColor="text1"/>
          <w:sz w:val="24"/>
          <w:szCs w:val="24"/>
        </w:rPr>
      </w:pPr>
      <w:r w:rsidRPr="00A46B3E">
        <w:rPr>
          <w:rFonts w:ascii="Arial" w:hAnsi="Arial" w:cs="Arial"/>
          <w:color w:val="000000" w:themeColor="text1"/>
          <w:sz w:val="24"/>
          <w:szCs w:val="24"/>
        </w:rPr>
        <w:t>p17</w:t>
      </w:r>
    </w:p>
    <w:p w14:paraId="40A92330" w14:textId="253A208F" w:rsidR="00A46B3E" w:rsidRPr="00A46B3E" w:rsidRDefault="00A46B3E" w:rsidP="00A46B3E">
      <w:pPr>
        <w:rPr>
          <w:rFonts w:ascii="Arial" w:hAnsi="Arial" w:cs="Arial"/>
          <w:color w:val="000000" w:themeColor="text1"/>
          <w:sz w:val="24"/>
          <w:szCs w:val="24"/>
        </w:rPr>
      </w:pPr>
    </w:p>
    <w:p w14:paraId="33B7CBCB" w14:textId="174148DC" w:rsidR="00A46B3E" w:rsidRPr="00A46B3E" w:rsidRDefault="00A46B3E" w:rsidP="00A46B3E">
      <w:pPr>
        <w:rPr>
          <w:rFonts w:ascii="Arial" w:hAnsi="Arial" w:cs="Arial"/>
          <w:i/>
          <w:iCs/>
          <w:color w:val="000000" w:themeColor="text1"/>
          <w:sz w:val="24"/>
          <w:szCs w:val="24"/>
        </w:rPr>
      </w:pPr>
      <w:r w:rsidRPr="00A46B3E">
        <w:rPr>
          <w:rFonts w:ascii="Arial" w:hAnsi="Arial" w:cs="Arial"/>
          <w:color w:val="000000" w:themeColor="text1"/>
          <w:sz w:val="24"/>
          <w:szCs w:val="24"/>
        </w:rPr>
        <w:t>‘</w:t>
      </w:r>
      <w:r w:rsidRPr="00A46B3E">
        <w:rPr>
          <w:rFonts w:ascii="Arial" w:hAnsi="Arial" w:cs="Arial"/>
          <w:i/>
          <w:iCs/>
          <w:color w:val="000000" w:themeColor="text1"/>
          <w:sz w:val="24"/>
          <w:szCs w:val="24"/>
        </w:rPr>
        <w:t xml:space="preserve">There are many reasons why a child may fail to learn maths skills and knowledge. For example, a child who finds symbols confusing may have been successful with mental arithmetic, but then finds written arithmetic very challenging. [] a dyslexic will probably find word problems especially difficult and a child who is not </w:t>
      </w:r>
      <w:proofErr w:type="gramStart"/>
      <w:r w:rsidRPr="00A46B3E">
        <w:rPr>
          <w:rFonts w:ascii="Arial" w:hAnsi="Arial" w:cs="Arial"/>
          <w:i/>
          <w:iCs/>
          <w:color w:val="000000" w:themeColor="text1"/>
          <w:sz w:val="24"/>
          <w:szCs w:val="24"/>
        </w:rPr>
        <w:t>dyslexic, but</w:t>
      </w:r>
      <w:proofErr w:type="gramEnd"/>
      <w:r w:rsidRPr="00A46B3E">
        <w:rPr>
          <w:rFonts w:ascii="Arial" w:hAnsi="Arial" w:cs="Arial"/>
          <w:i/>
          <w:iCs/>
          <w:color w:val="000000" w:themeColor="text1"/>
          <w:sz w:val="24"/>
          <w:szCs w:val="24"/>
        </w:rPr>
        <w:t xml:space="preserve"> is learning at the concrete level may find the abstract nature of algebra difficult. A child who is </w:t>
      </w:r>
      <w:proofErr w:type="gramStart"/>
      <w:r w:rsidRPr="00A46B3E">
        <w:rPr>
          <w:rFonts w:ascii="Arial" w:hAnsi="Arial" w:cs="Arial"/>
          <w:i/>
          <w:iCs/>
          <w:color w:val="000000" w:themeColor="text1"/>
          <w:sz w:val="24"/>
          <w:szCs w:val="24"/>
        </w:rPr>
        <w:t>an</w:t>
      </w:r>
      <w:proofErr w:type="gramEnd"/>
      <w:r w:rsidRPr="00A46B3E">
        <w:rPr>
          <w:rFonts w:ascii="Arial" w:hAnsi="Arial" w:cs="Arial"/>
          <w:i/>
          <w:iCs/>
          <w:color w:val="000000" w:themeColor="text1"/>
          <w:sz w:val="24"/>
          <w:szCs w:val="24"/>
        </w:rPr>
        <w:t xml:space="preserve"> holistic learner may start to fail in maths if their new teacher uses a sequential and formula -based step by step teaching style. A learner may have a poor mathematical memory and as the demands maths makes on memory increase, they may suddenly exceed their capacity. </w:t>
      </w:r>
    </w:p>
    <w:p w14:paraId="2D11FF0B" w14:textId="77777777" w:rsidR="00A46B3E" w:rsidRPr="00A46B3E" w:rsidRDefault="00A46B3E" w:rsidP="00032C00">
      <w:pPr>
        <w:spacing w:after="0"/>
        <w:rPr>
          <w:rFonts w:ascii="Arial" w:hAnsi="Arial" w:cs="Arial"/>
          <w:i/>
          <w:iCs/>
          <w:color w:val="000000" w:themeColor="text1"/>
          <w:sz w:val="24"/>
          <w:szCs w:val="24"/>
        </w:rPr>
      </w:pPr>
      <w:r w:rsidRPr="00A46B3E">
        <w:rPr>
          <w:rFonts w:ascii="Arial" w:hAnsi="Arial" w:cs="Arial"/>
          <w:i/>
          <w:iCs/>
          <w:color w:val="000000" w:themeColor="text1"/>
          <w:sz w:val="24"/>
          <w:szCs w:val="24"/>
        </w:rPr>
        <w:t>Learning difficulties are obviously dependent on the learning task. Teachers need to know and proactively address the prerequisites of any task with all their learners in mind’</w:t>
      </w:r>
    </w:p>
    <w:p w14:paraId="267209BC" w14:textId="77777777" w:rsidR="00A46B3E" w:rsidRPr="00A46B3E" w:rsidRDefault="00A46B3E" w:rsidP="00032C00">
      <w:pPr>
        <w:spacing w:after="0"/>
        <w:rPr>
          <w:rFonts w:ascii="Arial" w:hAnsi="Arial" w:cs="Arial"/>
          <w:color w:val="000000" w:themeColor="text1"/>
          <w:sz w:val="24"/>
          <w:szCs w:val="24"/>
        </w:rPr>
      </w:pPr>
      <w:r w:rsidRPr="00A46B3E">
        <w:rPr>
          <w:rFonts w:ascii="Arial" w:hAnsi="Arial" w:cs="Arial"/>
          <w:color w:val="000000" w:themeColor="text1"/>
          <w:sz w:val="24"/>
          <w:szCs w:val="24"/>
        </w:rPr>
        <w:t>P18</w:t>
      </w:r>
    </w:p>
    <w:p w14:paraId="467010CE" w14:textId="77777777" w:rsidR="00032C00" w:rsidRDefault="00032C00" w:rsidP="00A46B3E">
      <w:pPr>
        <w:rPr>
          <w:rFonts w:ascii="Arial" w:hAnsi="Arial" w:cs="Arial"/>
          <w:b/>
          <w:bCs/>
          <w:sz w:val="24"/>
          <w:szCs w:val="24"/>
        </w:rPr>
      </w:pPr>
    </w:p>
    <w:p w14:paraId="4F9F2BCB" w14:textId="77777777" w:rsidR="00FB5D37" w:rsidRDefault="00FB5D37" w:rsidP="00A46B3E">
      <w:pPr>
        <w:rPr>
          <w:rFonts w:ascii="Arial" w:hAnsi="Arial" w:cs="Arial"/>
          <w:b/>
          <w:bCs/>
          <w:sz w:val="24"/>
          <w:szCs w:val="24"/>
        </w:rPr>
      </w:pPr>
    </w:p>
    <w:p w14:paraId="05495835" w14:textId="77777777" w:rsidR="00FB5D37" w:rsidRDefault="00FB5D37" w:rsidP="00A46B3E">
      <w:pPr>
        <w:rPr>
          <w:rFonts w:ascii="Arial" w:hAnsi="Arial" w:cs="Arial"/>
          <w:b/>
          <w:bCs/>
          <w:sz w:val="24"/>
          <w:szCs w:val="24"/>
        </w:rPr>
      </w:pPr>
    </w:p>
    <w:p w14:paraId="7560B12F" w14:textId="77777777" w:rsidR="00FB5D37" w:rsidRDefault="00FB5D37" w:rsidP="00A46B3E">
      <w:pPr>
        <w:rPr>
          <w:rFonts w:ascii="Arial" w:hAnsi="Arial" w:cs="Arial"/>
          <w:b/>
          <w:bCs/>
          <w:sz w:val="24"/>
          <w:szCs w:val="24"/>
        </w:rPr>
      </w:pPr>
    </w:p>
    <w:p w14:paraId="01637DF7" w14:textId="77777777" w:rsidR="00FB5D37" w:rsidRDefault="00FB5D37" w:rsidP="00A46B3E">
      <w:pPr>
        <w:rPr>
          <w:rFonts w:ascii="Arial" w:hAnsi="Arial" w:cs="Arial"/>
          <w:b/>
          <w:bCs/>
          <w:sz w:val="24"/>
          <w:szCs w:val="24"/>
        </w:rPr>
      </w:pPr>
    </w:p>
    <w:p w14:paraId="0B2608BF" w14:textId="197A3C2E" w:rsidR="00A46B3E" w:rsidRPr="002F3469" w:rsidRDefault="00A46B3E" w:rsidP="00A46B3E">
      <w:pPr>
        <w:rPr>
          <w:rFonts w:ascii="Arial" w:hAnsi="Arial" w:cs="Arial"/>
          <w:b/>
          <w:bCs/>
          <w:sz w:val="24"/>
          <w:szCs w:val="24"/>
        </w:rPr>
      </w:pPr>
      <w:r w:rsidRPr="002F3469">
        <w:rPr>
          <w:rFonts w:ascii="Arial" w:hAnsi="Arial" w:cs="Arial"/>
          <w:b/>
          <w:bCs/>
          <w:sz w:val="24"/>
          <w:szCs w:val="24"/>
        </w:rPr>
        <w:lastRenderedPageBreak/>
        <w:t>Short Term memory.</w:t>
      </w:r>
    </w:p>
    <w:p w14:paraId="4D2A34DE" w14:textId="77777777" w:rsidR="00A46B3E" w:rsidRPr="008739D2" w:rsidRDefault="00A46B3E" w:rsidP="00A46B3E">
      <w:pPr>
        <w:rPr>
          <w:rFonts w:ascii="Arial" w:hAnsi="Arial" w:cs="Arial"/>
          <w:sz w:val="24"/>
          <w:szCs w:val="24"/>
        </w:rPr>
      </w:pPr>
      <w:r w:rsidRPr="008739D2">
        <w:rPr>
          <w:rFonts w:ascii="Arial" w:hAnsi="Arial" w:cs="Arial"/>
          <w:sz w:val="24"/>
          <w:szCs w:val="24"/>
        </w:rPr>
        <w:t>Pupils in all classes will vary in their short – term memory capacity. This may be a developmental lag or a persistent problem. Teachers need to know which pupils have weak short -term memories to help appropriately. A short- term memory capacity for three items will have a significant impact on absorbing information in the classroom.</w:t>
      </w:r>
    </w:p>
    <w:p w14:paraId="673B0C4D" w14:textId="77777777" w:rsidR="00A46B3E" w:rsidRPr="008739D2" w:rsidRDefault="00A46B3E" w:rsidP="00A46B3E">
      <w:pPr>
        <w:rPr>
          <w:rFonts w:ascii="Arial" w:hAnsi="Arial" w:cs="Arial"/>
          <w:sz w:val="24"/>
          <w:szCs w:val="24"/>
        </w:rPr>
      </w:pPr>
    </w:p>
    <w:tbl>
      <w:tblPr>
        <w:tblStyle w:val="TableGrid"/>
        <w:tblW w:w="0" w:type="auto"/>
        <w:tblLook w:val="04A0" w:firstRow="1" w:lastRow="0" w:firstColumn="1" w:lastColumn="0" w:noHBand="0" w:noVBand="1"/>
      </w:tblPr>
      <w:tblGrid>
        <w:gridCol w:w="1413"/>
        <w:gridCol w:w="4394"/>
        <w:gridCol w:w="4898"/>
      </w:tblGrid>
      <w:tr w:rsidR="00A46B3E" w:rsidRPr="008739D2" w14:paraId="4FEFD716" w14:textId="77777777" w:rsidTr="00465CEE">
        <w:tc>
          <w:tcPr>
            <w:tcW w:w="1413" w:type="dxa"/>
          </w:tcPr>
          <w:p w14:paraId="5F53D624" w14:textId="77777777" w:rsidR="00A46B3E" w:rsidRPr="008739D2" w:rsidRDefault="00A46B3E" w:rsidP="00465CEE">
            <w:pPr>
              <w:rPr>
                <w:rFonts w:ascii="Arial" w:hAnsi="Arial" w:cs="Arial"/>
                <w:sz w:val="24"/>
                <w:szCs w:val="24"/>
              </w:rPr>
            </w:pPr>
          </w:p>
        </w:tc>
        <w:tc>
          <w:tcPr>
            <w:tcW w:w="4394" w:type="dxa"/>
          </w:tcPr>
          <w:p w14:paraId="2E4AF9B2" w14:textId="77777777" w:rsidR="00A46B3E" w:rsidRPr="008739D2" w:rsidRDefault="00A46B3E" w:rsidP="00465CEE">
            <w:pPr>
              <w:rPr>
                <w:rFonts w:ascii="Arial" w:hAnsi="Arial" w:cs="Arial"/>
                <w:sz w:val="24"/>
                <w:szCs w:val="24"/>
              </w:rPr>
            </w:pPr>
            <w:r w:rsidRPr="008739D2">
              <w:rPr>
                <w:rFonts w:ascii="Arial" w:hAnsi="Arial" w:cs="Arial"/>
                <w:sz w:val="24"/>
                <w:szCs w:val="24"/>
              </w:rPr>
              <w:t>Affecting learning</w:t>
            </w:r>
          </w:p>
        </w:tc>
        <w:tc>
          <w:tcPr>
            <w:tcW w:w="4898" w:type="dxa"/>
          </w:tcPr>
          <w:p w14:paraId="0D59FA9B" w14:textId="77777777" w:rsidR="00A46B3E" w:rsidRPr="008739D2" w:rsidRDefault="00A46B3E" w:rsidP="00465CEE">
            <w:pPr>
              <w:rPr>
                <w:rFonts w:ascii="Arial" w:hAnsi="Arial" w:cs="Arial"/>
                <w:sz w:val="24"/>
                <w:szCs w:val="24"/>
              </w:rPr>
            </w:pPr>
            <w:r w:rsidRPr="008739D2">
              <w:rPr>
                <w:rFonts w:ascii="Arial" w:hAnsi="Arial" w:cs="Arial"/>
                <w:sz w:val="24"/>
                <w:szCs w:val="24"/>
              </w:rPr>
              <w:t>Possible strategies</w:t>
            </w:r>
          </w:p>
        </w:tc>
      </w:tr>
      <w:tr w:rsidR="00A46B3E" w:rsidRPr="008739D2" w14:paraId="7576B9AC" w14:textId="77777777" w:rsidTr="00465CEE">
        <w:tc>
          <w:tcPr>
            <w:tcW w:w="1413" w:type="dxa"/>
          </w:tcPr>
          <w:p w14:paraId="3F1B4B79" w14:textId="77777777" w:rsidR="00A46B3E" w:rsidRPr="008739D2" w:rsidRDefault="00A46B3E" w:rsidP="00465CEE">
            <w:pPr>
              <w:rPr>
                <w:rFonts w:ascii="Arial" w:hAnsi="Arial" w:cs="Arial"/>
                <w:sz w:val="24"/>
                <w:szCs w:val="24"/>
              </w:rPr>
            </w:pPr>
            <w:r w:rsidRPr="008739D2">
              <w:rPr>
                <w:rFonts w:ascii="Arial" w:hAnsi="Arial" w:cs="Arial"/>
                <w:sz w:val="24"/>
                <w:szCs w:val="24"/>
              </w:rPr>
              <w:t>Short term memory</w:t>
            </w:r>
          </w:p>
          <w:p w14:paraId="152B2AB0" w14:textId="77777777" w:rsidR="00A46B3E" w:rsidRPr="008739D2" w:rsidRDefault="00A46B3E" w:rsidP="00465CEE">
            <w:pPr>
              <w:rPr>
                <w:rFonts w:ascii="Arial" w:hAnsi="Arial" w:cs="Arial"/>
                <w:sz w:val="24"/>
                <w:szCs w:val="24"/>
              </w:rPr>
            </w:pPr>
          </w:p>
        </w:tc>
        <w:tc>
          <w:tcPr>
            <w:tcW w:w="4394" w:type="dxa"/>
          </w:tcPr>
          <w:p w14:paraId="34117196"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Remembering initial introduction and modelling instructions and recalling further suggestions during the lesson</w:t>
            </w:r>
          </w:p>
        </w:tc>
        <w:tc>
          <w:tcPr>
            <w:tcW w:w="4898" w:type="dxa"/>
          </w:tcPr>
          <w:p w14:paraId="1C3F648E"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Keep instructions short (not motivational issue but neurological)</w:t>
            </w:r>
          </w:p>
          <w:p w14:paraId="470165FD"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Encourage jottings to remind</w:t>
            </w:r>
          </w:p>
          <w:p w14:paraId="1BB282EA"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Leave a clear reference on the board</w:t>
            </w:r>
          </w:p>
          <w:p w14:paraId="2A5502FB"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 xml:space="preserve">Use </w:t>
            </w:r>
            <w:proofErr w:type="spellStart"/>
            <w:r w:rsidRPr="008739D2">
              <w:rPr>
                <w:rFonts w:ascii="Arial" w:hAnsi="Arial" w:cs="Arial"/>
                <w:sz w:val="24"/>
                <w:szCs w:val="24"/>
              </w:rPr>
              <w:t>ipad</w:t>
            </w:r>
            <w:proofErr w:type="spellEnd"/>
            <w:r w:rsidRPr="008739D2">
              <w:rPr>
                <w:rFonts w:ascii="Arial" w:hAnsi="Arial" w:cs="Arial"/>
                <w:sz w:val="24"/>
                <w:szCs w:val="24"/>
              </w:rPr>
              <w:t xml:space="preserve"> with image/ instructions recorded</w:t>
            </w:r>
          </w:p>
          <w:p w14:paraId="1A6024F6"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What ‘habits’ would help to avoid overload?</w:t>
            </w:r>
          </w:p>
        </w:tc>
      </w:tr>
      <w:tr w:rsidR="00A46B3E" w:rsidRPr="008739D2" w14:paraId="3C2DAB9F" w14:textId="77777777" w:rsidTr="00465CEE">
        <w:tc>
          <w:tcPr>
            <w:tcW w:w="1413" w:type="dxa"/>
          </w:tcPr>
          <w:p w14:paraId="66BDE030" w14:textId="77777777" w:rsidR="00A46B3E" w:rsidRPr="008739D2" w:rsidRDefault="00A46B3E" w:rsidP="00465CEE">
            <w:pPr>
              <w:rPr>
                <w:rFonts w:ascii="Arial" w:hAnsi="Arial" w:cs="Arial"/>
                <w:sz w:val="24"/>
                <w:szCs w:val="24"/>
              </w:rPr>
            </w:pPr>
          </w:p>
        </w:tc>
        <w:tc>
          <w:tcPr>
            <w:tcW w:w="4394" w:type="dxa"/>
          </w:tcPr>
          <w:p w14:paraId="1D4E7013"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Mental arithmetic- remembering the question</w:t>
            </w:r>
          </w:p>
        </w:tc>
        <w:tc>
          <w:tcPr>
            <w:tcW w:w="4898" w:type="dxa"/>
          </w:tcPr>
          <w:p w14:paraId="652E4C30"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Write down questions (what are you testing- maths or memory?)</w:t>
            </w:r>
          </w:p>
        </w:tc>
      </w:tr>
      <w:tr w:rsidR="00A46B3E" w:rsidRPr="008739D2" w14:paraId="5F556AEB" w14:textId="77777777" w:rsidTr="00465CEE">
        <w:tc>
          <w:tcPr>
            <w:tcW w:w="1413" w:type="dxa"/>
          </w:tcPr>
          <w:p w14:paraId="3F1DD8F7" w14:textId="77777777" w:rsidR="00A46B3E" w:rsidRPr="008739D2" w:rsidRDefault="00A46B3E" w:rsidP="00465CEE">
            <w:pPr>
              <w:rPr>
                <w:rFonts w:ascii="Arial" w:hAnsi="Arial" w:cs="Arial"/>
                <w:sz w:val="24"/>
                <w:szCs w:val="24"/>
              </w:rPr>
            </w:pPr>
          </w:p>
        </w:tc>
        <w:tc>
          <w:tcPr>
            <w:tcW w:w="4394" w:type="dxa"/>
          </w:tcPr>
          <w:p w14:paraId="77194C46"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Procedural recall – too many steps for short term memory capacity</w:t>
            </w:r>
          </w:p>
        </w:tc>
        <w:tc>
          <w:tcPr>
            <w:tcW w:w="4898" w:type="dxa"/>
          </w:tcPr>
          <w:p w14:paraId="209023C0"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Look at method being used- suggest alternatives? Use jottings or diagrams</w:t>
            </w:r>
          </w:p>
          <w:p w14:paraId="54B83C37"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Provide a model</w:t>
            </w:r>
          </w:p>
          <w:p w14:paraId="3AEADE0D"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Encourage sub vocalisation</w:t>
            </w:r>
          </w:p>
        </w:tc>
      </w:tr>
      <w:tr w:rsidR="00A46B3E" w:rsidRPr="008739D2" w14:paraId="2617F8C2" w14:textId="77777777" w:rsidTr="00465CEE">
        <w:tc>
          <w:tcPr>
            <w:tcW w:w="1413" w:type="dxa"/>
          </w:tcPr>
          <w:p w14:paraId="6AF39D2C" w14:textId="77777777" w:rsidR="00A46B3E" w:rsidRPr="008739D2" w:rsidRDefault="00A46B3E" w:rsidP="00465CEE">
            <w:pPr>
              <w:rPr>
                <w:rFonts w:ascii="Arial" w:hAnsi="Arial" w:cs="Arial"/>
                <w:sz w:val="24"/>
                <w:szCs w:val="24"/>
              </w:rPr>
            </w:pPr>
          </w:p>
        </w:tc>
        <w:tc>
          <w:tcPr>
            <w:tcW w:w="4394" w:type="dxa"/>
          </w:tcPr>
          <w:p w14:paraId="1EE19F17"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Mental arithmetic hampered by slow retrieval of basic facts</w:t>
            </w:r>
          </w:p>
        </w:tc>
        <w:tc>
          <w:tcPr>
            <w:tcW w:w="4898" w:type="dxa"/>
          </w:tcPr>
          <w:p w14:paraId="50A103CE"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 xml:space="preserve">Provide model +facts </w:t>
            </w:r>
            <w:proofErr w:type="spellStart"/>
            <w:r w:rsidRPr="008739D2">
              <w:rPr>
                <w:rFonts w:ascii="Arial" w:hAnsi="Arial" w:cs="Arial"/>
                <w:sz w:val="24"/>
                <w:szCs w:val="24"/>
              </w:rPr>
              <w:t>eg</w:t>
            </w:r>
            <w:proofErr w:type="spellEnd"/>
            <w:r w:rsidRPr="008739D2">
              <w:rPr>
                <w:rFonts w:ascii="Arial" w:hAnsi="Arial" w:cs="Arial"/>
                <w:sz w:val="24"/>
                <w:szCs w:val="24"/>
              </w:rPr>
              <w:t xml:space="preserve"> for 5</w:t>
            </w:r>
          </w:p>
          <w:p w14:paraId="4C1BD67E"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Provide a basic addition square for bonds of 10</w:t>
            </w:r>
          </w:p>
          <w:p w14:paraId="630085C0"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Provide a partially completed tables square with 2x, 5x, and 10x facts</w:t>
            </w:r>
          </w:p>
        </w:tc>
      </w:tr>
      <w:tr w:rsidR="00A46B3E" w:rsidRPr="008739D2" w14:paraId="7A025119" w14:textId="77777777" w:rsidTr="00465CEE">
        <w:tc>
          <w:tcPr>
            <w:tcW w:w="1413" w:type="dxa"/>
          </w:tcPr>
          <w:p w14:paraId="00AEF46F" w14:textId="77777777" w:rsidR="00A46B3E" w:rsidRPr="008739D2" w:rsidRDefault="00A46B3E" w:rsidP="00465CEE">
            <w:pPr>
              <w:rPr>
                <w:rFonts w:ascii="Arial" w:hAnsi="Arial" w:cs="Arial"/>
                <w:sz w:val="24"/>
                <w:szCs w:val="24"/>
              </w:rPr>
            </w:pPr>
          </w:p>
        </w:tc>
        <w:tc>
          <w:tcPr>
            <w:tcW w:w="4394" w:type="dxa"/>
          </w:tcPr>
          <w:p w14:paraId="52E40484"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Needing to copy from the board, worksheet maybe copy only 2/3 items (numbers/ words) at a time, may mix up parts if questions, creating new extra questions</w:t>
            </w:r>
          </w:p>
        </w:tc>
        <w:tc>
          <w:tcPr>
            <w:tcW w:w="4898" w:type="dxa"/>
          </w:tcPr>
          <w:p w14:paraId="108E0CA8"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Provide the question</w:t>
            </w:r>
          </w:p>
          <w:p w14:paraId="348839A9"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Use highlighters to track position/ progress</w:t>
            </w:r>
          </w:p>
          <w:p w14:paraId="6918DDD0"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 xml:space="preserve">Mark the question they create </w:t>
            </w:r>
          </w:p>
        </w:tc>
      </w:tr>
      <w:tr w:rsidR="00A46B3E" w:rsidRPr="008739D2" w14:paraId="1D4CDEDB" w14:textId="77777777" w:rsidTr="00465CEE">
        <w:tc>
          <w:tcPr>
            <w:tcW w:w="1413" w:type="dxa"/>
          </w:tcPr>
          <w:p w14:paraId="45EE126F" w14:textId="77777777" w:rsidR="00A46B3E" w:rsidRPr="008739D2" w:rsidRDefault="00A46B3E" w:rsidP="00465CEE">
            <w:pPr>
              <w:rPr>
                <w:rFonts w:ascii="Arial" w:hAnsi="Arial" w:cs="Arial"/>
                <w:sz w:val="24"/>
                <w:szCs w:val="24"/>
              </w:rPr>
            </w:pPr>
          </w:p>
        </w:tc>
        <w:tc>
          <w:tcPr>
            <w:tcW w:w="4394" w:type="dxa"/>
          </w:tcPr>
          <w:p w14:paraId="59460AF5"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Easy option is to opt out and not try avoiding being wrong. Fear of negative evaluation</w:t>
            </w:r>
          </w:p>
        </w:tc>
        <w:tc>
          <w:tcPr>
            <w:tcW w:w="4898" w:type="dxa"/>
          </w:tcPr>
          <w:p w14:paraId="6F1F42A6"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Discuss options and ensure appropriate resources available</w:t>
            </w:r>
          </w:p>
        </w:tc>
      </w:tr>
      <w:tr w:rsidR="00A46B3E" w:rsidRPr="008739D2" w14:paraId="3CFA1C70" w14:textId="77777777" w:rsidTr="00465CEE">
        <w:tc>
          <w:tcPr>
            <w:tcW w:w="1413" w:type="dxa"/>
          </w:tcPr>
          <w:p w14:paraId="290E3779" w14:textId="77777777" w:rsidR="00A46B3E" w:rsidRPr="008739D2" w:rsidRDefault="00A46B3E" w:rsidP="00465CEE">
            <w:pPr>
              <w:rPr>
                <w:rFonts w:ascii="Arial" w:hAnsi="Arial" w:cs="Arial"/>
                <w:sz w:val="24"/>
                <w:szCs w:val="24"/>
              </w:rPr>
            </w:pPr>
          </w:p>
        </w:tc>
        <w:tc>
          <w:tcPr>
            <w:tcW w:w="4394" w:type="dxa"/>
          </w:tcPr>
          <w:p w14:paraId="2172F47A" w14:textId="77777777" w:rsidR="00A46B3E" w:rsidRPr="008739D2" w:rsidRDefault="00A46B3E" w:rsidP="00465CEE">
            <w:pPr>
              <w:pStyle w:val="ListParagraph"/>
              <w:numPr>
                <w:ilvl w:val="0"/>
                <w:numId w:val="1"/>
              </w:numPr>
              <w:rPr>
                <w:rFonts w:ascii="Arial" w:hAnsi="Arial" w:cs="Arial"/>
                <w:sz w:val="24"/>
                <w:szCs w:val="24"/>
              </w:rPr>
            </w:pPr>
            <w:r w:rsidRPr="008739D2">
              <w:rPr>
                <w:rFonts w:ascii="Arial" w:hAnsi="Arial" w:cs="Arial"/>
                <w:sz w:val="24"/>
                <w:szCs w:val="24"/>
              </w:rPr>
              <w:t>???</w:t>
            </w:r>
          </w:p>
        </w:tc>
        <w:tc>
          <w:tcPr>
            <w:tcW w:w="4898" w:type="dxa"/>
          </w:tcPr>
          <w:p w14:paraId="5219A5CA" w14:textId="77777777" w:rsidR="00A46B3E" w:rsidRPr="008739D2" w:rsidRDefault="00A46B3E" w:rsidP="00465CEE">
            <w:pPr>
              <w:pStyle w:val="ListParagraph"/>
              <w:numPr>
                <w:ilvl w:val="0"/>
                <w:numId w:val="1"/>
              </w:numPr>
              <w:rPr>
                <w:rFonts w:ascii="Arial" w:hAnsi="Arial" w:cs="Arial"/>
                <w:sz w:val="24"/>
                <w:szCs w:val="24"/>
              </w:rPr>
            </w:pPr>
          </w:p>
        </w:tc>
      </w:tr>
    </w:tbl>
    <w:p w14:paraId="6221B74C" w14:textId="77777777" w:rsidR="00A46B3E" w:rsidRPr="008739D2" w:rsidRDefault="00A46B3E" w:rsidP="00A46B3E">
      <w:pPr>
        <w:rPr>
          <w:rFonts w:ascii="Arial" w:hAnsi="Arial" w:cs="Arial"/>
          <w:sz w:val="24"/>
          <w:szCs w:val="24"/>
        </w:rPr>
      </w:pPr>
    </w:p>
    <w:p w14:paraId="6ED524D5" w14:textId="77777777" w:rsidR="00292528" w:rsidRDefault="00292528" w:rsidP="00A46B3E">
      <w:pPr>
        <w:rPr>
          <w:rFonts w:ascii="Arial" w:hAnsi="Arial" w:cs="Arial"/>
          <w:b/>
          <w:bCs/>
          <w:sz w:val="24"/>
          <w:szCs w:val="24"/>
        </w:rPr>
      </w:pPr>
    </w:p>
    <w:p w14:paraId="62BF6363" w14:textId="77777777" w:rsidR="00292528" w:rsidRDefault="00292528" w:rsidP="00A46B3E">
      <w:pPr>
        <w:rPr>
          <w:rFonts w:ascii="Arial" w:hAnsi="Arial" w:cs="Arial"/>
          <w:b/>
          <w:bCs/>
          <w:sz w:val="24"/>
          <w:szCs w:val="24"/>
        </w:rPr>
      </w:pPr>
    </w:p>
    <w:p w14:paraId="45C60503" w14:textId="77777777" w:rsidR="00292528" w:rsidRDefault="00292528" w:rsidP="00A46B3E">
      <w:pPr>
        <w:rPr>
          <w:rFonts w:ascii="Arial" w:hAnsi="Arial" w:cs="Arial"/>
          <w:b/>
          <w:bCs/>
          <w:sz w:val="24"/>
          <w:szCs w:val="24"/>
        </w:rPr>
      </w:pPr>
    </w:p>
    <w:p w14:paraId="2029E619" w14:textId="77777777" w:rsidR="00292528" w:rsidRDefault="00292528" w:rsidP="00A46B3E">
      <w:pPr>
        <w:rPr>
          <w:rFonts w:ascii="Arial" w:hAnsi="Arial" w:cs="Arial"/>
          <w:b/>
          <w:bCs/>
          <w:sz w:val="24"/>
          <w:szCs w:val="24"/>
        </w:rPr>
      </w:pPr>
    </w:p>
    <w:p w14:paraId="2BEBF1EA" w14:textId="77777777" w:rsidR="00292528" w:rsidRDefault="00292528" w:rsidP="00A46B3E">
      <w:pPr>
        <w:rPr>
          <w:rFonts w:ascii="Arial" w:hAnsi="Arial" w:cs="Arial"/>
          <w:b/>
          <w:bCs/>
          <w:sz w:val="24"/>
          <w:szCs w:val="24"/>
        </w:rPr>
      </w:pPr>
    </w:p>
    <w:p w14:paraId="123442E4" w14:textId="77777777" w:rsidR="00292528" w:rsidRDefault="00292528" w:rsidP="00A46B3E">
      <w:pPr>
        <w:rPr>
          <w:rFonts w:ascii="Arial" w:hAnsi="Arial" w:cs="Arial"/>
          <w:b/>
          <w:bCs/>
          <w:sz w:val="24"/>
          <w:szCs w:val="24"/>
        </w:rPr>
      </w:pPr>
    </w:p>
    <w:p w14:paraId="11A92DE9" w14:textId="77777777" w:rsidR="00292528" w:rsidRDefault="00292528" w:rsidP="00A46B3E">
      <w:pPr>
        <w:rPr>
          <w:rFonts w:ascii="Arial" w:hAnsi="Arial" w:cs="Arial"/>
          <w:b/>
          <w:bCs/>
          <w:sz w:val="24"/>
          <w:szCs w:val="24"/>
        </w:rPr>
      </w:pPr>
    </w:p>
    <w:p w14:paraId="4281CACE" w14:textId="79F6F1DA" w:rsidR="00A46B3E" w:rsidRPr="002F3469" w:rsidRDefault="00A46B3E" w:rsidP="00A46B3E">
      <w:pPr>
        <w:rPr>
          <w:rFonts w:ascii="Arial" w:hAnsi="Arial" w:cs="Arial"/>
          <w:b/>
          <w:bCs/>
          <w:sz w:val="24"/>
          <w:szCs w:val="24"/>
        </w:rPr>
      </w:pPr>
      <w:r w:rsidRPr="002F3469">
        <w:rPr>
          <w:rFonts w:ascii="Arial" w:hAnsi="Arial" w:cs="Arial"/>
          <w:b/>
          <w:bCs/>
          <w:sz w:val="24"/>
          <w:szCs w:val="24"/>
        </w:rPr>
        <w:lastRenderedPageBreak/>
        <w:t>Working memory</w:t>
      </w:r>
    </w:p>
    <w:p w14:paraId="084E25C5" w14:textId="77777777" w:rsidR="00A46B3E" w:rsidRPr="008739D2" w:rsidRDefault="00A46B3E" w:rsidP="00A46B3E">
      <w:pPr>
        <w:rPr>
          <w:rFonts w:ascii="Arial" w:hAnsi="Arial" w:cs="Arial"/>
          <w:sz w:val="24"/>
          <w:szCs w:val="24"/>
        </w:rPr>
      </w:pPr>
      <w:r w:rsidRPr="008739D2">
        <w:rPr>
          <w:rFonts w:ascii="Arial" w:hAnsi="Arial" w:cs="Arial"/>
          <w:sz w:val="24"/>
          <w:szCs w:val="24"/>
        </w:rPr>
        <w:t>The memory used for working things out in your head. Mental arithmetic and also written problems with recording of solutions – how many steps needed to be able to review and check solutions related to this capacity. Increasing appreciation that a deficit in this skill has a major impact on learning and doing maths. Teachers need to know which pupils have weak working memories. Working memory is susceptible to distractions such as background noise.</w:t>
      </w:r>
    </w:p>
    <w:p w14:paraId="390B9D61" w14:textId="77777777" w:rsidR="00A46B3E" w:rsidRPr="008739D2" w:rsidRDefault="00A46B3E" w:rsidP="00A46B3E">
      <w:pPr>
        <w:rPr>
          <w:rFonts w:ascii="Arial" w:hAnsi="Arial" w:cs="Arial"/>
          <w:sz w:val="24"/>
          <w:szCs w:val="24"/>
        </w:rPr>
      </w:pPr>
    </w:p>
    <w:tbl>
      <w:tblPr>
        <w:tblStyle w:val="TableGrid"/>
        <w:tblW w:w="0" w:type="auto"/>
        <w:tblLook w:val="04A0" w:firstRow="1" w:lastRow="0" w:firstColumn="1" w:lastColumn="0" w:noHBand="0" w:noVBand="1"/>
      </w:tblPr>
      <w:tblGrid>
        <w:gridCol w:w="3509"/>
        <w:gridCol w:w="3509"/>
        <w:gridCol w:w="3509"/>
      </w:tblGrid>
      <w:tr w:rsidR="00A46B3E" w:rsidRPr="008739D2" w14:paraId="52F66151" w14:textId="77777777" w:rsidTr="00465CEE">
        <w:trPr>
          <w:trHeight w:val="253"/>
        </w:trPr>
        <w:tc>
          <w:tcPr>
            <w:tcW w:w="3509" w:type="dxa"/>
          </w:tcPr>
          <w:p w14:paraId="0DA16F87" w14:textId="77777777" w:rsidR="00A46B3E" w:rsidRPr="008739D2" w:rsidRDefault="00A46B3E" w:rsidP="00465CEE">
            <w:pPr>
              <w:rPr>
                <w:rFonts w:ascii="Arial" w:hAnsi="Arial" w:cs="Arial"/>
                <w:sz w:val="24"/>
                <w:szCs w:val="24"/>
              </w:rPr>
            </w:pPr>
          </w:p>
        </w:tc>
        <w:tc>
          <w:tcPr>
            <w:tcW w:w="3509" w:type="dxa"/>
          </w:tcPr>
          <w:p w14:paraId="054046FE" w14:textId="77777777" w:rsidR="00A46B3E" w:rsidRPr="008739D2" w:rsidRDefault="00A46B3E" w:rsidP="00465CEE">
            <w:pPr>
              <w:rPr>
                <w:rFonts w:ascii="Arial" w:hAnsi="Arial" w:cs="Arial"/>
                <w:sz w:val="24"/>
                <w:szCs w:val="24"/>
              </w:rPr>
            </w:pPr>
            <w:r w:rsidRPr="008739D2">
              <w:rPr>
                <w:rFonts w:ascii="Arial" w:hAnsi="Arial" w:cs="Arial"/>
                <w:sz w:val="24"/>
                <w:szCs w:val="24"/>
              </w:rPr>
              <w:t>Affecting learning</w:t>
            </w:r>
          </w:p>
        </w:tc>
        <w:tc>
          <w:tcPr>
            <w:tcW w:w="3509" w:type="dxa"/>
          </w:tcPr>
          <w:p w14:paraId="0DF0338D" w14:textId="77777777" w:rsidR="00A46B3E" w:rsidRPr="008739D2" w:rsidRDefault="00A46B3E" w:rsidP="00465CEE">
            <w:pPr>
              <w:rPr>
                <w:rFonts w:ascii="Arial" w:hAnsi="Arial" w:cs="Arial"/>
                <w:sz w:val="24"/>
                <w:szCs w:val="24"/>
              </w:rPr>
            </w:pPr>
            <w:r w:rsidRPr="008739D2">
              <w:rPr>
                <w:rFonts w:ascii="Arial" w:hAnsi="Arial" w:cs="Arial"/>
                <w:sz w:val="24"/>
                <w:szCs w:val="24"/>
              </w:rPr>
              <w:t>Possible strategies</w:t>
            </w:r>
          </w:p>
        </w:tc>
      </w:tr>
      <w:tr w:rsidR="00A46B3E" w:rsidRPr="008739D2" w14:paraId="29CBCAD6" w14:textId="77777777" w:rsidTr="00465CEE">
        <w:trPr>
          <w:trHeight w:val="245"/>
        </w:trPr>
        <w:tc>
          <w:tcPr>
            <w:tcW w:w="3509" w:type="dxa"/>
          </w:tcPr>
          <w:p w14:paraId="51004A00" w14:textId="77777777" w:rsidR="00A46B3E" w:rsidRPr="008739D2" w:rsidRDefault="00A46B3E" w:rsidP="00465CEE">
            <w:pPr>
              <w:rPr>
                <w:rFonts w:ascii="Arial" w:hAnsi="Arial" w:cs="Arial"/>
                <w:sz w:val="24"/>
                <w:szCs w:val="24"/>
              </w:rPr>
            </w:pPr>
            <w:r w:rsidRPr="008739D2">
              <w:rPr>
                <w:rFonts w:ascii="Arial" w:hAnsi="Arial" w:cs="Arial"/>
                <w:sz w:val="24"/>
                <w:szCs w:val="24"/>
              </w:rPr>
              <w:t>Working memory</w:t>
            </w:r>
          </w:p>
        </w:tc>
        <w:tc>
          <w:tcPr>
            <w:tcW w:w="3509" w:type="dxa"/>
          </w:tcPr>
          <w:p w14:paraId="1323B938" w14:textId="77777777" w:rsidR="00A46B3E" w:rsidRPr="008739D2" w:rsidRDefault="00A46B3E" w:rsidP="00465CEE">
            <w:pPr>
              <w:pStyle w:val="ListParagraph"/>
              <w:numPr>
                <w:ilvl w:val="0"/>
                <w:numId w:val="2"/>
              </w:numPr>
              <w:rPr>
                <w:rFonts w:ascii="Arial" w:hAnsi="Arial" w:cs="Arial"/>
                <w:sz w:val="24"/>
                <w:szCs w:val="24"/>
              </w:rPr>
            </w:pPr>
            <w:r w:rsidRPr="008739D2">
              <w:rPr>
                <w:rFonts w:ascii="Arial" w:hAnsi="Arial" w:cs="Arial"/>
                <w:sz w:val="24"/>
                <w:szCs w:val="24"/>
              </w:rPr>
              <w:t>Poor performance in mental arithmetic</w:t>
            </w:r>
          </w:p>
        </w:tc>
        <w:tc>
          <w:tcPr>
            <w:tcW w:w="3509" w:type="dxa"/>
          </w:tcPr>
          <w:p w14:paraId="5C855D4D" w14:textId="77777777" w:rsidR="00A46B3E" w:rsidRPr="008739D2" w:rsidRDefault="00A46B3E" w:rsidP="00465CEE">
            <w:pPr>
              <w:pStyle w:val="ListParagraph"/>
              <w:numPr>
                <w:ilvl w:val="0"/>
                <w:numId w:val="2"/>
              </w:numPr>
              <w:rPr>
                <w:rFonts w:ascii="Arial" w:hAnsi="Arial" w:cs="Arial"/>
                <w:sz w:val="24"/>
                <w:szCs w:val="24"/>
              </w:rPr>
            </w:pPr>
            <w:r w:rsidRPr="008739D2">
              <w:rPr>
                <w:rFonts w:ascii="Arial" w:hAnsi="Arial" w:cs="Arial"/>
                <w:sz w:val="24"/>
                <w:szCs w:val="24"/>
              </w:rPr>
              <w:t>Select questions that do not over load. Use Core facts 2x, 5x, 10x, 10,20 etc)</w:t>
            </w:r>
          </w:p>
          <w:p w14:paraId="03594983" w14:textId="77777777" w:rsidR="00A46B3E" w:rsidRPr="008739D2" w:rsidRDefault="00A46B3E" w:rsidP="00465CEE">
            <w:pPr>
              <w:pStyle w:val="ListParagraph"/>
              <w:numPr>
                <w:ilvl w:val="0"/>
                <w:numId w:val="2"/>
              </w:numPr>
              <w:rPr>
                <w:rFonts w:ascii="Arial" w:hAnsi="Arial" w:cs="Arial"/>
                <w:sz w:val="24"/>
                <w:szCs w:val="24"/>
              </w:rPr>
            </w:pPr>
            <w:r w:rsidRPr="008739D2">
              <w:rPr>
                <w:rFonts w:ascii="Arial" w:hAnsi="Arial" w:cs="Arial"/>
                <w:sz w:val="24"/>
                <w:szCs w:val="24"/>
              </w:rPr>
              <w:t>Allow pupils to make notes</w:t>
            </w:r>
          </w:p>
          <w:p w14:paraId="1365E7B5" w14:textId="77777777" w:rsidR="00A46B3E" w:rsidRPr="008739D2" w:rsidRDefault="00A46B3E" w:rsidP="00465CEE">
            <w:pPr>
              <w:pStyle w:val="ListParagraph"/>
              <w:numPr>
                <w:ilvl w:val="0"/>
                <w:numId w:val="2"/>
              </w:numPr>
              <w:rPr>
                <w:rFonts w:ascii="Arial" w:hAnsi="Arial" w:cs="Arial"/>
                <w:sz w:val="24"/>
                <w:szCs w:val="24"/>
              </w:rPr>
            </w:pPr>
            <w:r w:rsidRPr="008739D2">
              <w:rPr>
                <w:rFonts w:ascii="Arial" w:hAnsi="Arial" w:cs="Arial"/>
                <w:sz w:val="24"/>
                <w:szCs w:val="24"/>
              </w:rPr>
              <w:t>Have a basic fact multiplication square so that time and memory capacity are not wasted on accessing facts</w:t>
            </w:r>
          </w:p>
          <w:p w14:paraId="4776B84F" w14:textId="77777777" w:rsidR="00A46B3E" w:rsidRPr="008739D2" w:rsidRDefault="00A46B3E" w:rsidP="00465CEE">
            <w:pPr>
              <w:pStyle w:val="ListParagraph"/>
              <w:numPr>
                <w:ilvl w:val="0"/>
                <w:numId w:val="2"/>
              </w:numPr>
              <w:rPr>
                <w:rFonts w:ascii="Arial" w:hAnsi="Arial" w:cs="Arial"/>
                <w:sz w:val="24"/>
                <w:szCs w:val="24"/>
              </w:rPr>
            </w:pPr>
            <w:r w:rsidRPr="008739D2">
              <w:rPr>
                <w:rFonts w:ascii="Arial" w:hAnsi="Arial" w:cs="Arial"/>
                <w:sz w:val="24"/>
                <w:szCs w:val="24"/>
              </w:rPr>
              <w:t>Keep anxiety to a minimum as can decrease working memory capacity. Asking ‘do this quickly’ ethos will increase anxiety for many learners</w:t>
            </w:r>
          </w:p>
          <w:p w14:paraId="30899953" w14:textId="77777777" w:rsidR="00A46B3E" w:rsidRPr="008739D2" w:rsidRDefault="00A46B3E" w:rsidP="00465CEE">
            <w:pPr>
              <w:rPr>
                <w:rFonts w:ascii="Arial" w:hAnsi="Arial" w:cs="Arial"/>
                <w:sz w:val="24"/>
                <w:szCs w:val="24"/>
              </w:rPr>
            </w:pPr>
          </w:p>
        </w:tc>
      </w:tr>
      <w:tr w:rsidR="00A46B3E" w:rsidRPr="008739D2" w14:paraId="7E3B3FCD" w14:textId="77777777" w:rsidTr="00465CEE">
        <w:trPr>
          <w:trHeight w:val="253"/>
        </w:trPr>
        <w:tc>
          <w:tcPr>
            <w:tcW w:w="3509" w:type="dxa"/>
          </w:tcPr>
          <w:p w14:paraId="0A314ABD" w14:textId="77777777" w:rsidR="00A46B3E" w:rsidRPr="008739D2" w:rsidRDefault="00A46B3E" w:rsidP="00465CEE">
            <w:pPr>
              <w:rPr>
                <w:rFonts w:ascii="Arial" w:hAnsi="Arial" w:cs="Arial"/>
                <w:sz w:val="24"/>
                <w:szCs w:val="24"/>
              </w:rPr>
            </w:pPr>
          </w:p>
        </w:tc>
        <w:tc>
          <w:tcPr>
            <w:tcW w:w="3509" w:type="dxa"/>
          </w:tcPr>
          <w:p w14:paraId="200CE3B8" w14:textId="77777777" w:rsidR="00A46B3E" w:rsidRPr="008739D2" w:rsidRDefault="00A46B3E" w:rsidP="00465CEE">
            <w:pPr>
              <w:rPr>
                <w:rFonts w:ascii="Arial" w:hAnsi="Arial" w:cs="Arial"/>
                <w:sz w:val="24"/>
                <w:szCs w:val="24"/>
              </w:rPr>
            </w:pPr>
            <w:r w:rsidRPr="008739D2">
              <w:rPr>
                <w:rFonts w:ascii="Arial" w:hAnsi="Arial" w:cs="Arial"/>
                <w:sz w:val="24"/>
                <w:szCs w:val="24"/>
              </w:rPr>
              <w:t>??</w:t>
            </w:r>
          </w:p>
        </w:tc>
        <w:tc>
          <w:tcPr>
            <w:tcW w:w="3509" w:type="dxa"/>
          </w:tcPr>
          <w:p w14:paraId="2988C005" w14:textId="77777777" w:rsidR="00A46B3E" w:rsidRPr="008739D2" w:rsidRDefault="00A46B3E" w:rsidP="00465CEE">
            <w:pPr>
              <w:rPr>
                <w:rFonts w:ascii="Arial" w:hAnsi="Arial" w:cs="Arial"/>
                <w:sz w:val="24"/>
                <w:szCs w:val="24"/>
              </w:rPr>
            </w:pPr>
            <w:r w:rsidRPr="008739D2">
              <w:rPr>
                <w:rFonts w:ascii="Arial" w:hAnsi="Arial" w:cs="Arial"/>
                <w:sz w:val="24"/>
                <w:szCs w:val="24"/>
              </w:rPr>
              <w:t>??</w:t>
            </w:r>
          </w:p>
        </w:tc>
      </w:tr>
    </w:tbl>
    <w:p w14:paraId="420BA052" w14:textId="77777777" w:rsidR="00A46B3E" w:rsidRPr="008739D2" w:rsidRDefault="00A46B3E" w:rsidP="00A46B3E">
      <w:pPr>
        <w:rPr>
          <w:rFonts w:ascii="Arial" w:hAnsi="Arial" w:cs="Arial"/>
          <w:sz w:val="24"/>
          <w:szCs w:val="24"/>
        </w:rPr>
      </w:pPr>
    </w:p>
    <w:p w14:paraId="53124593" w14:textId="77777777" w:rsidR="00A46B3E" w:rsidRDefault="00A46B3E" w:rsidP="00A46B3E">
      <w:pPr>
        <w:rPr>
          <w:rFonts w:ascii="Arial" w:hAnsi="Arial" w:cs="Arial"/>
          <w:sz w:val="24"/>
          <w:szCs w:val="24"/>
        </w:rPr>
      </w:pPr>
    </w:p>
    <w:p w14:paraId="65F01A23" w14:textId="77777777" w:rsidR="00292528" w:rsidRDefault="00292528" w:rsidP="00A46B3E">
      <w:pPr>
        <w:rPr>
          <w:rFonts w:ascii="Arial" w:hAnsi="Arial" w:cs="Arial"/>
          <w:b/>
          <w:bCs/>
          <w:sz w:val="24"/>
          <w:szCs w:val="24"/>
        </w:rPr>
      </w:pPr>
    </w:p>
    <w:p w14:paraId="5442EC84" w14:textId="77777777" w:rsidR="00292528" w:rsidRDefault="00292528" w:rsidP="00A46B3E">
      <w:pPr>
        <w:rPr>
          <w:rFonts w:ascii="Arial" w:hAnsi="Arial" w:cs="Arial"/>
          <w:b/>
          <w:bCs/>
          <w:sz w:val="24"/>
          <w:szCs w:val="24"/>
        </w:rPr>
      </w:pPr>
    </w:p>
    <w:p w14:paraId="7137977C" w14:textId="77777777" w:rsidR="00292528" w:rsidRDefault="00292528" w:rsidP="00A46B3E">
      <w:pPr>
        <w:rPr>
          <w:rFonts w:ascii="Arial" w:hAnsi="Arial" w:cs="Arial"/>
          <w:b/>
          <w:bCs/>
          <w:sz w:val="24"/>
          <w:szCs w:val="24"/>
        </w:rPr>
      </w:pPr>
    </w:p>
    <w:p w14:paraId="3EC54DE0" w14:textId="77777777" w:rsidR="00292528" w:rsidRDefault="00292528" w:rsidP="00A46B3E">
      <w:pPr>
        <w:rPr>
          <w:rFonts w:ascii="Arial" w:hAnsi="Arial" w:cs="Arial"/>
          <w:b/>
          <w:bCs/>
          <w:sz w:val="24"/>
          <w:szCs w:val="24"/>
        </w:rPr>
      </w:pPr>
    </w:p>
    <w:p w14:paraId="4434A80D" w14:textId="77777777" w:rsidR="00292528" w:rsidRDefault="00292528" w:rsidP="00A46B3E">
      <w:pPr>
        <w:rPr>
          <w:rFonts w:ascii="Arial" w:hAnsi="Arial" w:cs="Arial"/>
          <w:b/>
          <w:bCs/>
          <w:sz w:val="24"/>
          <w:szCs w:val="24"/>
        </w:rPr>
      </w:pPr>
    </w:p>
    <w:p w14:paraId="651981C7" w14:textId="77777777" w:rsidR="00292528" w:rsidRDefault="00292528" w:rsidP="00A46B3E">
      <w:pPr>
        <w:rPr>
          <w:rFonts w:ascii="Arial" w:hAnsi="Arial" w:cs="Arial"/>
          <w:b/>
          <w:bCs/>
          <w:sz w:val="24"/>
          <w:szCs w:val="24"/>
        </w:rPr>
      </w:pPr>
    </w:p>
    <w:p w14:paraId="47B33D1A" w14:textId="77777777" w:rsidR="00292528" w:rsidRDefault="00292528" w:rsidP="00A46B3E">
      <w:pPr>
        <w:rPr>
          <w:rFonts w:ascii="Arial" w:hAnsi="Arial" w:cs="Arial"/>
          <w:b/>
          <w:bCs/>
          <w:sz w:val="24"/>
          <w:szCs w:val="24"/>
        </w:rPr>
      </w:pPr>
    </w:p>
    <w:p w14:paraId="124D6789" w14:textId="77777777" w:rsidR="00292528" w:rsidRDefault="00292528" w:rsidP="00A46B3E">
      <w:pPr>
        <w:rPr>
          <w:rFonts w:ascii="Arial" w:hAnsi="Arial" w:cs="Arial"/>
          <w:b/>
          <w:bCs/>
          <w:sz w:val="24"/>
          <w:szCs w:val="24"/>
        </w:rPr>
      </w:pPr>
    </w:p>
    <w:p w14:paraId="42E0C35E" w14:textId="77777777" w:rsidR="00292528" w:rsidRDefault="00292528" w:rsidP="00A46B3E">
      <w:pPr>
        <w:rPr>
          <w:rFonts w:ascii="Arial" w:hAnsi="Arial" w:cs="Arial"/>
          <w:b/>
          <w:bCs/>
          <w:sz w:val="24"/>
          <w:szCs w:val="24"/>
        </w:rPr>
      </w:pPr>
    </w:p>
    <w:p w14:paraId="6313A783" w14:textId="77777777" w:rsidR="00292528" w:rsidRDefault="00292528" w:rsidP="00A46B3E">
      <w:pPr>
        <w:rPr>
          <w:rFonts w:ascii="Arial" w:hAnsi="Arial" w:cs="Arial"/>
          <w:b/>
          <w:bCs/>
          <w:sz w:val="24"/>
          <w:szCs w:val="24"/>
        </w:rPr>
      </w:pPr>
    </w:p>
    <w:p w14:paraId="2F71C9CA" w14:textId="77777777" w:rsidR="00292528" w:rsidRDefault="00292528" w:rsidP="00A46B3E">
      <w:pPr>
        <w:rPr>
          <w:rFonts w:ascii="Arial" w:hAnsi="Arial" w:cs="Arial"/>
          <w:b/>
          <w:bCs/>
          <w:sz w:val="24"/>
          <w:szCs w:val="24"/>
        </w:rPr>
      </w:pPr>
    </w:p>
    <w:p w14:paraId="144727BC" w14:textId="77777777" w:rsidR="00292528" w:rsidRDefault="00292528" w:rsidP="00A46B3E">
      <w:pPr>
        <w:rPr>
          <w:rFonts w:ascii="Arial" w:hAnsi="Arial" w:cs="Arial"/>
          <w:b/>
          <w:bCs/>
          <w:sz w:val="24"/>
          <w:szCs w:val="24"/>
        </w:rPr>
      </w:pPr>
    </w:p>
    <w:p w14:paraId="7F0405CB" w14:textId="3B570427" w:rsidR="00A46B3E" w:rsidRPr="002F3469" w:rsidRDefault="00A46B3E" w:rsidP="00A46B3E">
      <w:pPr>
        <w:rPr>
          <w:rFonts w:ascii="Arial" w:hAnsi="Arial" w:cs="Arial"/>
          <w:b/>
          <w:bCs/>
          <w:sz w:val="24"/>
          <w:szCs w:val="24"/>
        </w:rPr>
      </w:pPr>
      <w:r w:rsidRPr="002F3469">
        <w:rPr>
          <w:rFonts w:ascii="Arial" w:hAnsi="Arial" w:cs="Arial"/>
          <w:b/>
          <w:bCs/>
          <w:sz w:val="24"/>
          <w:szCs w:val="24"/>
        </w:rPr>
        <w:lastRenderedPageBreak/>
        <w:t>Long -Term mathematics memory</w:t>
      </w:r>
    </w:p>
    <w:p w14:paraId="585F4471" w14:textId="77777777" w:rsidR="00A46B3E" w:rsidRPr="008739D2" w:rsidRDefault="00A46B3E" w:rsidP="00A46B3E">
      <w:pPr>
        <w:rPr>
          <w:rFonts w:ascii="Arial" w:hAnsi="Arial" w:cs="Arial"/>
          <w:sz w:val="24"/>
          <w:szCs w:val="24"/>
        </w:rPr>
      </w:pPr>
      <w:r w:rsidRPr="008739D2">
        <w:rPr>
          <w:rFonts w:ascii="Arial" w:hAnsi="Arial" w:cs="Arial"/>
          <w:sz w:val="24"/>
          <w:szCs w:val="24"/>
        </w:rPr>
        <w:t>This is long term memory for mathematical information. It is a specific memory for maths information and thus may be weaker than memory for ither information, e.g. spelling</w:t>
      </w:r>
    </w:p>
    <w:tbl>
      <w:tblPr>
        <w:tblStyle w:val="TableGrid"/>
        <w:tblW w:w="0" w:type="auto"/>
        <w:tblLook w:val="04A0" w:firstRow="1" w:lastRow="0" w:firstColumn="1" w:lastColumn="0" w:noHBand="0" w:noVBand="1"/>
      </w:tblPr>
      <w:tblGrid>
        <w:gridCol w:w="3568"/>
        <w:gridCol w:w="3568"/>
        <w:gridCol w:w="3569"/>
      </w:tblGrid>
      <w:tr w:rsidR="00A46B3E" w:rsidRPr="008739D2" w14:paraId="119B4731" w14:textId="77777777" w:rsidTr="00465CEE">
        <w:tc>
          <w:tcPr>
            <w:tcW w:w="3568" w:type="dxa"/>
          </w:tcPr>
          <w:p w14:paraId="59D17B17" w14:textId="77777777" w:rsidR="00A46B3E" w:rsidRPr="008739D2" w:rsidRDefault="00A46B3E" w:rsidP="00465CEE">
            <w:pPr>
              <w:rPr>
                <w:rFonts w:ascii="Arial" w:hAnsi="Arial" w:cs="Arial"/>
                <w:sz w:val="24"/>
                <w:szCs w:val="24"/>
              </w:rPr>
            </w:pPr>
          </w:p>
        </w:tc>
        <w:tc>
          <w:tcPr>
            <w:tcW w:w="3568" w:type="dxa"/>
          </w:tcPr>
          <w:p w14:paraId="546C0B9A" w14:textId="77777777" w:rsidR="00A46B3E" w:rsidRPr="008739D2" w:rsidRDefault="00A46B3E" w:rsidP="00465CEE">
            <w:pPr>
              <w:rPr>
                <w:rFonts w:ascii="Arial" w:hAnsi="Arial" w:cs="Arial"/>
                <w:sz w:val="24"/>
                <w:szCs w:val="24"/>
              </w:rPr>
            </w:pPr>
            <w:r w:rsidRPr="008739D2">
              <w:rPr>
                <w:rFonts w:ascii="Arial" w:hAnsi="Arial" w:cs="Arial"/>
                <w:sz w:val="24"/>
                <w:szCs w:val="24"/>
              </w:rPr>
              <w:t>Affecting learning</w:t>
            </w:r>
          </w:p>
        </w:tc>
        <w:tc>
          <w:tcPr>
            <w:tcW w:w="3569" w:type="dxa"/>
          </w:tcPr>
          <w:p w14:paraId="50060283" w14:textId="77777777" w:rsidR="00A46B3E" w:rsidRPr="008739D2" w:rsidRDefault="00A46B3E" w:rsidP="00465CEE">
            <w:pPr>
              <w:rPr>
                <w:rFonts w:ascii="Arial" w:hAnsi="Arial" w:cs="Arial"/>
                <w:sz w:val="24"/>
                <w:szCs w:val="24"/>
              </w:rPr>
            </w:pPr>
            <w:r w:rsidRPr="008739D2">
              <w:rPr>
                <w:rFonts w:ascii="Arial" w:hAnsi="Arial" w:cs="Arial"/>
                <w:sz w:val="24"/>
                <w:szCs w:val="24"/>
              </w:rPr>
              <w:t>Possible strategies</w:t>
            </w:r>
          </w:p>
        </w:tc>
      </w:tr>
      <w:tr w:rsidR="00A46B3E" w:rsidRPr="008739D2" w14:paraId="6AB924AA" w14:textId="77777777" w:rsidTr="00465CEE">
        <w:tc>
          <w:tcPr>
            <w:tcW w:w="3568" w:type="dxa"/>
          </w:tcPr>
          <w:p w14:paraId="0D06CFFC" w14:textId="77777777" w:rsidR="00A46B3E" w:rsidRPr="008739D2" w:rsidRDefault="00A46B3E" w:rsidP="00465CEE">
            <w:pPr>
              <w:rPr>
                <w:rFonts w:ascii="Arial" w:hAnsi="Arial" w:cs="Arial"/>
                <w:sz w:val="24"/>
                <w:szCs w:val="24"/>
              </w:rPr>
            </w:pPr>
          </w:p>
        </w:tc>
        <w:tc>
          <w:tcPr>
            <w:tcW w:w="3568" w:type="dxa"/>
          </w:tcPr>
          <w:p w14:paraId="5965BE54" w14:textId="77777777" w:rsidR="00A46B3E" w:rsidRPr="008739D2" w:rsidRDefault="00A46B3E" w:rsidP="00465CEE">
            <w:pPr>
              <w:rPr>
                <w:rFonts w:ascii="Arial" w:hAnsi="Arial" w:cs="Arial"/>
                <w:sz w:val="24"/>
                <w:szCs w:val="24"/>
              </w:rPr>
            </w:pPr>
            <w:r w:rsidRPr="008739D2">
              <w:rPr>
                <w:rFonts w:ascii="Arial" w:hAnsi="Arial" w:cs="Arial"/>
                <w:sz w:val="24"/>
                <w:szCs w:val="24"/>
              </w:rPr>
              <w:t xml:space="preserve">Recall of specific vocabulary </w:t>
            </w:r>
          </w:p>
        </w:tc>
        <w:tc>
          <w:tcPr>
            <w:tcW w:w="3569" w:type="dxa"/>
          </w:tcPr>
          <w:p w14:paraId="2F4376CE" w14:textId="0A5350F4" w:rsidR="00A46B3E" w:rsidRPr="008739D2" w:rsidRDefault="00A46B3E" w:rsidP="00465CEE">
            <w:pPr>
              <w:pStyle w:val="ListParagraph"/>
              <w:numPr>
                <w:ilvl w:val="0"/>
                <w:numId w:val="7"/>
              </w:numPr>
              <w:rPr>
                <w:rFonts w:ascii="Arial" w:hAnsi="Arial" w:cs="Arial"/>
                <w:sz w:val="24"/>
                <w:szCs w:val="24"/>
              </w:rPr>
            </w:pPr>
            <w:r w:rsidRPr="008739D2">
              <w:rPr>
                <w:rFonts w:ascii="Arial" w:hAnsi="Arial" w:cs="Arial"/>
                <w:sz w:val="24"/>
                <w:szCs w:val="24"/>
              </w:rPr>
              <w:t>Create bes</w:t>
            </w:r>
            <w:r w:rsidR="000C4526">
              <w:rPr>
                <w:rFonts w:ascii="Arial" w:hAnsi="Arial" w:cs="Arial"/>
                <w:sz w:val="24"/>
                <w:szCs w:val="24"/>
              </w:rPr>
              <w:t>p</w:t>
            </w:r>
            <w:r w:rsidRPr="008739D2">
              <w:rPr>
                <w:rFonts w:ascii="Arial" w:hAnsi="Arial" w:cs="Arial"/>
                <w:sz w:val="24"/>
                <w:szCs w:val="24"/>
              </w:rPr>
              <w:t>oke word banks</w:t>
            </w:r>
          </w:p>
          <w:p w14:paraId="4A3191F4" w14:textId="39555624" w:rsidR="00A46B3E" w:rsidRPr="008739D2" w:rsidRDefault="00A46B3E" w:rsidP="00465CEE">
            <w:pPr>
              <w:pStyle w:val="ListParagraph"/>
              <w:numPr>
                <w:ilvl w:val="0"/>
                <w:numId w:val="7"/>
              </w:numPr>
              <w:rPr>
                <w:rFonts w:ascii="Arial" w:hAnsi="Arial" w:cs="Arial"/>
                <w:sz w:val="24"/>
                <w:szCs w:val="24"/>
              </w:rPr>
            </w:pPr>
          </w:p>
        </w:tc>
      </w:tr>
      <w:tr w:rsidR="00A46B3E" w:rsidRPr="008739D2" w14:paraId="0EDD056A" w14:textId="77777777" w:rsidTr="00465CEE">
        <w:tc>
          <w:tcPr>
            <w:tcW w:w="3568" w:type="dxa"/>
          </w:tcPr>
          <w:p w14:paraId="5BC08498" w14:textId="77777777" w:rsidR="00A46B3E" w:rsidRPr="008739D2" w:rsidRDefault="00A46B3E" w:rsidP="00465CEE">
            <w:pPr>
              <w:rPr>
                <w:rFonts w:ascii="Arial" w:hAnsi="Arial" w:cs="Arial"/>
                <w:sz w:val="24"/>
                <w:szCs w:val="24"/>
              </w:rPr>
            </w:pPr>
            <w:r w:rsidRPr="008739D2">
              <w:rPr>
                <w:rFonts w:ascii="Arial" w:hAnsi="Arial" w:cs="Arial"/>
                <w:sz w:val="24"/>
                <w:szCs w:val="24"/>
              </w:rPr>
              <w:t>Long- term memory</w:t>
            </w:r>
          </w:p>
        </w:tc>
        <w:tc>
          <w:tcPr>
            <w:tcW w:w="3568" w:type="dxa"/>
          </w:tcPr>
          <w:p w14:paraId="03AB9835" w14:textId="77777777" w:rsidR="00A46B3E" w:rsidRPr="008739D2" w:rsidRDefault="00A46B3E" w:rsidP="00465CEE">
            <w:pPr>
              <w:rPr>
                <w:rFonts w:ascii="Arial" w:hAnsi="Arial" w:cs="Arial"/>
                <w:sz w:val="24"/>
                <w:szCs w:val="24"/>
              </w:rPr>
            </w:pPr>
            <w:r w:rsidRPr="008739D2">
              <w:rPr>
                <w:rFonts w:ascii="Arial" w:hAnsi="Arial" w:cs="Arial"/>
                <w:sz w:val="24"/>
                <w:szCs w:val="24"/>
              </w:rPr>
              <w:t>Instant recall from memory of basic addition and subtraction facts in a persistent problem, particularly in ‘tests’ where anxiety can be greater.</w:t>
            </w:r>
          </w:p>
        </w:tc>
        <w:tc>
          <w:tcPr>
            <w:tcW w:w="3569" w:type="dxa"/>
          </w:tcPr>
          <w:p w14:paraId="68FAECB0" w14:textId="77777777" w:rsidR="00A46B3E" w:rsidRPr="008739D2" w:rsidRDefault="00A46B3E" w:rsidP="00465CEE">
            <w:pPr>
              <w:pStyle w:val="ListParagraph"/>
              <w:numPr>
                <w:ilvl w:val="0"/>
                <w:numId w:val="4"/>
              </w:numPr>
              <w:rPr>
                <w:rFonts w:ascii="Arial" w:hAnsi="Arial" w:cs="Arial"/>
                <w:sz w:val="24"/>
                <w:szCs w:val="24"/>
              </w:rPr>
            </w:pPr>
            <w:r w:rsidRPr="008739D2">
              <w:rPr>
                <w:rFonts w:ascii="Arial" w:hAnsi="Arial" w:cs="Arial"/>
                <w:sz w:val="24"/>
                <w:szCs w:val="24"/>
              </w:rPr>
              <w:t>Allow finger counting (be aware this will not develop number skills)</w:t>
            </w:r>
          </w:p>
          <w:p w14:paraId="7D57080E" w14:textId="77777777" w:rsidR="00A46B3E" w:rsidRPr="008739D2" w:rsidRDefault="00A46B3E" w:rsidP="00465CEE">
            <w:pPr>
              <w:pStyle w:val="ListParagraph"/>
              <w:numPr>
                <w:ilvl w:val="0"/>
                <w:numId w:val="4"/>
              </w:numPr>
              <w:rPr>
                <w:rFonts w:ascii="Arial" w:hAnsi="Arial" w:cs="Arial"/>
                <w:sz w:val="24"/>
                <w:szCs w:val="24"/>
              </w:rPr>
            </w:pPr>
            <w:r w:rsidRPr="008739D2">
              <w:rPr>
                <w:rFonts w:ascii="Arial" w:hAnsi="Arial" w:cs="Arial"/>
                <w:sz w:val="24"/>
                <w:szCs w:val="24"/>
              </w:rPr>
              <w:t>Teach pupils how to build on key addition facts such as doubles and any  number bonds to 10</w:t>
            </w:r>
          </w:p>
        </w:tc>
      </w:tr>
      <w:tr w:rsidR="00A46B3E" w:rsidRPr="008739D2" w14:paraId="326E8D1B" w14:textId="77777777" w:rsidTr="00465CEE">
        <w:tc>
          <w:tcPr>
            <w:tcW w:w="3568" w:type="dxa"/>
          </w:tcPr>
          <w:p w14:paraId="50255E97" w14:textId="77777777" w:rsidR="00A46B3E" w:rsidRPr="008739D2" w:rsidRDefault="00A46B3E" w:rsidP="00465CEE">
            <w:pPr>
              <w:rPr>
                <w:rFonts w:ascii="Arial" w:hAnsi="Arial" w:cs="Arial"/>
                <w:sz w:val="24"/>
                <w:szCs w:val="24"/>
              </w:rPr>
            </w:pPr>
          </w:p>
        </w:tc>
        <w:tc>
          <w:tcPr>
            <w:tcW w:w="3568" w:type="dxa"/>
          </w:tcPr>
          <w:p w14:paraId="44AAB1B4" w14:textId="77777777" w:rsidR="00A46B3E" w:rsidRPr="008739D2" w:rsidRDefault="00A46B3E" w:rsidP="00465CEE">
            <w:pPr>
              <w:rPr>
                <w:rFonts w:ascii="Arial" w:hAnsi="Arial" w:cs="Arial"/>
                <w:sz w:val="24"/>
                <w:szCs w:val="24"/>
              </w:rPr>
            </w:pPr>
            <w:r w:rsidRPr="008739D2">
              <w:rPr>
                <w:rFonts w:ascii="Arial" w:hAnsi="Arial" w:cs="Arial"/>
                <w:sz w:val="24"/>
                <w:szCs w:val="24"/>
              </w:rPr>
              <w:t>Instant recall of tables facts a persistent problem</w:t>
            </w:r>
          </w:p>
        </w:tc>
        <w:tc>
          <w:tcPr>
            <w:tcW w:w="3569" w:type="dxa"/>
          </w:tcPr>
          <w:p w14:paraId="637020FA" w14:textId="77777777" w:rsidR="00A46B3E" w:rsidRPr="008739D2" w:rsidRDefault="00A46B3E" w:rsidP="00465CEE">
            <w:pPr>
              <w:pStyle w:val="ListParagraph"/>
              <w:numPr>
                <w:ilvl w:val="0"/>
                <w:numId w:val="5"/>
              </w:numPr>
              <w:rPr>
                <w:rFonts w:ascii="Arial" w:hAnsi="Arial" w:cs="Arial"/>
                <w:sz w:val="24"/>
                <w:szCs w:val="24"/>
              </w:rPr>
            </w:pPr>
            <w:r w:rsidRPr="008739D2">
              <w:rPr>
                <w:rFonts w:ascii="Arial" w:hAnsi="Arial" w:cs="Arial"/>
                <w:sz w:val="24"/>
                <w:szCs w:val="24"/>
              </w:rPr>
              <w:t>Teach pupils how to create their own multiplication facts square.</w:t>
            </w:r>
          </w:p>
          <w:p w14:paraId="5FAE07D0" w14:textId="77777777" w:rsidR="00A46B3E" w:rsidRPr="008739D2" w:rsidRDefault="00A46B3E" w:rsidP="00465CEE">
            <w:pPr>
              <w:pStyle w:val="ListParagraph"/>
              <w:numPr>
                <w:ilvl w:val="0"/>
                <w:numId w:val="5"/>
              </w:numPr>
              <w:rPr>
                <w:rFonts w:ascii="Arial" w:hAnsi="Arial" w:cs="Arial"/>
                <w:sz w:val="24"/>
                <w:szCs w:val="24"/>
              </w:rPr>
            </w:pPr>
            <w:r w:rsidRPr="008739D2">
              <w:rPr>
                <w:rFonts w:ascii="Arial" w:hAnsi="Arial" w:cs="Arial"/>
                <w:sz w:val="24"/>
                <w:szCs w:val="24"/>
              </w:rPr>
              <w:t xml:space="preserve">Teach pupils strategies to build on the easy facts </w:t>
            </w:r>
            <w:proofErr w:type="spellStart"/>
            <w:r w:rsidRPr="008739D2">
              <w:rPr>
                <w:rFonts w:ascii="Arial" w:hAnsi="Arial" w:cs="Arial"/>
                <w:sz w:val="24"/>
                <w:szCs w:val="24"/>
              </w:rPr>
              <w:t>eg</w:t>
            </w:r>
            <w:proofErr w:type="spellEnd"/>
            <w:r w:rsidRPr="008739D2">
              <w:rPr>
                <w:rFonts w:ascii="Arial" w:hAnsi="Arial" w:cs="Arial"/>
                <w:sz w:val="24"/>
                <w:szCs w:val="24"/>
              </w:rPr>
              <w:t xml:space="preserve"> 2x linked to 4x, 9x linked to 10 x etc</w:t>
            </w:r>
          </w:p>
        </w:tc>
      </w:tr>
      <w:tr w:rsidR="00A46B3E" w:rsidRPr="008739D2" w14:paraId="0D6C9F8E" w14:textId="77777777" w:rsidTr="00465CEE">
        <w:tc>
          <w:tcPr>
            <w:tcW w:w="3568" w:type="dxa"/>
          </w:tcPr>
          <w:p w14:paraId="562816C7" w14:textId="77777777" w:rsidR="00A46B3E" w:rsidRPr="008739D2" w:rsidRDefault="00A46B3E" w:rsidP="00465CEE">
            <w:pPr>
              <w:rPr>
                <w:rFonts w:ascii="Arial" w:hAnsi="Arial" w:cs="Arial"/>
                <w:sz w:val="24"/>
                <w:szCs w:val="24"/>
              </w:rPr>
            </w:pPr>
          </w:p>
        </w:tc>
        <w:tc>
          <w:tcPr>
            <w:tcW w:w="3568" w:type="dxa"/>
          </w:tcPr>
          <w:p w14:paraId="5AFEC58E" w14:textId="77777777" w:rsidR="00A46B3E" w:rsidRPr="008739D2" w:rsidRDefault="00A46B3E" w:rsidP="00465CEE">
            <w:pPr>
              <w:rPr>
                <w:rFonts w:ascii="Arial" w:hAnsi="Arial" w:cs="Arial"/>
                <w:sz w:val="24"/>
                <w:szCs w:val="24"/>
              </w:rPr>
            </w:pPr>
            <w:r w:rsidRPr="008739D2">
              <w:rPr>
                <w:rFonts w:ascii="Arial" w:hAnsi="Arial" w:cs="Arial"/>
                <w:sz w:val="24"/>
                <w:szCs w:val="24"/>
              </w:rPr>
              <w:t>Unable to remember long multiplication algorithm</w:t>
            </w:r>
          </w:p>
        </w:tc>
        <w:tc>
          <w:tcPr>
            <w:tcW w:w="3569" w:type="dxa"/>
          </w:tcPr>
          <w:p w14:paraId="7AEDBCB0" w14:textId="77777777" w:rsidR="00A46B3E" w:rsidRPr="008739D2" w:rsidRDefault="00A46B3E" w:rsidP="00465CEE">
            <w:pPr>
              <w:pStyle w:val="ListParagraph"/>
              <w:numPr>
                <w:ilvl w:val="0"/>
                <w:numId w:val="6"/>
              </w:numPr>
              <w:rPr>
                <w:rFonts w:ascii="Arial" w:hAnsi="Arial" w:cs="Arial"/>
                <w:sz w:val="24"/>
                <w:szCs w:val="24"/>
              </w:rPr>
            </w:pPr>
            <w:r w:rsidRPr="008739D2">
              <w:rPr>
                <w:rFonts w:ascii="Arial" w:hAnsi="Arial" w:cs="Arial"/>
                <w:sz w:val="24"/>
                <w:szCs w:val="24"/>
              </w:rPr>
              <w:t>Teach repeated addition of partial products using 2x, 5x, 10x, 20x etc</w:t>
            </w:r>
          </w:p>
        </w:tc>
      </w:tr>
      <w:tr w:rsidR="00A46B3E" w:rsidRPr="008739D2" w14:paraId="6F8E4E4C" w14:textId="77777777" w:rsidTr="00465CEE">
        <w:tc>
          <w:tcPr>
            <w:tcW w:w="3568" w:type="dxa"/>
          </w:tcPr>
          <w:p w14:paraId="1B31C88E" w14:textId="77777777" w:rsidR="00A46B3E" w:rsidRPr="008739D2" w:rsidRDefault="00A46B3E" w:rsidP="00465CEE">
            <w:pPr>
              <w:rPr>
                <w:rFonts w:ascii="Arial" w:hAnsi="Arial" w:cs="Arial"/>
                <w:sz w:val="24"/>
                <w:szCs w:val="24"/>
              </w:rPr>
            </w:pPr>
          </w:p>
        </w:tc>
        <w:tc>
          <w:tcPr>
            <w:tcW w:w="3568" w:type="dxa"/>
          </w:tcPr>
          <w:p w14:paraId="5FE7AB61" w14:textId="77777777" w:rsidR="00A46B3E" w:rsidRPr="008739D2" w:rsidRDefault="00A46B3E" w:rsidP="00465CEE">
            <w:pPr>
              <w:rPr>
                <w:rFonts w:ascii="Arial" w:hAnsi="Arial" w:cs="Arial"/>
                <w:sz w:val="24"/>
                <w:szCs w:val="24"/>
              </w:rPr>
            </w:pPr>
            <w:r w:rsidRPr="008739D2">
              <w:rPr>
                <w:rFonts w:ascii="Arial" w:hAnsi="Arial" w:cs="Arial"/>
                <w:sz w:val="24"/>
                <w:szCs w:val="24"/>
              </w:rPr>
              <w:t>Unable to remember division procedure</w:t>
            </w:r>
          </w:p>
        </w:tc>
        <w:tc>
          <w:tcPr>
            <w:tcW w:w="3569" w:type="dxa"/>
          </w:tcPr>
          <w:p w14:paraId="55A68021"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Teach repeated subtraction in chunks/ partial products</w:t>
            </w:r>
          </w:p>
        </w:tc>
      </w:tr>
    </w:tbl>
    <w:p w14:paraId="415EB16C" w14:textId="008D8A44" w:rsidR="00A46B3E" w:rsidRDefault="00A46B3E" w:rsidP="00A46B3E">
      <w:pPr>
        <w:rPr>
          <w:rFonts w:ascii="Arial" w:hAnsi="Arial" w:cs="Arial"/>
          <w:sz w:val="24"/>
          <w:szCs w:val="24"/>
        </w:rPr>
      </w:pPr>
    </w:p>
    <w:p w14:paraId="50FE0222" w14:textId="77777777" w:rsidR="00D75CA5" w:rsidRPr="008739D2" w:rsidRDefault="00D75CA5" w:rsidP="00A46B3E">
      <w:pPr>
        <w:rPr>
          <w:rFonts w:ascii="Arial" w:hAnsi="Arial" w:cs="Arial"/>
          <w:sz w:val="24"/>
          <w:szCs w:val="24"/>
        </w:rPr>
      </w:pPr>
    </w:p>
    <w:tbl>
      <w:tblPr>
        <w:tblStyle w:val="TableGrid"/>
        <w:tblW w:w="0" w:type="auto"/>
        <w:tblLook w:val="04A0" w:firstRow="1" w:lastRow="0" w:firstColumn="1" w:lastColumn="0" w:noHBand="0" w:noVBand="1"/>
      </w:tblPr>
      <w:tblGrid>
        <w:gridCol w:w="2405"/>
        <w:gridCol w:w="3827"/>
        <w:gridCol w:w="4473"/>
      </w:tblGrid>
      <w:tr w:rsidR="00A46B3E" w:rsidRPr="008739D2" w14:paraId="5A5AC862" w14:textId="77777777" w:rsidTr="00465CEE">
        <w:tc>
          <w:tcPr>
            <w:tcW w:w="2405" w:type="dxa"/>
          </w:tcPr>
          <w:p w14:paraId="68C940CB" w14:textId="77777777" w:rsidR="00A46B3E" w:rsidRPr="008739D2" w:rsidRDefault="00A46B3E" w:rsidP="00465CEE">
            <w:pPr>
              <w:rPr>
                <w:rFonts w:ascii="Arial" w:hAnsi="Arial" w:cs="Arial"/>
                <w:sz w:val="24"/>
                <w:szCs w:val="24"/>
              </w:rPr>
            </w:pPr>
          </w:p>
        </w:tc>
        <w:tc>
          <w:tcPr>
            <w:tcW w:w="3827" w:type="dxa"/>
          </w:tcPr>
          <w:p w14:paraId="0BC78D4E" w14:textId="77777777" w:rsidR="00A46B3E" w:rsidRPr="008739D2" w:rsidRDefault="00A46B3E" w:rsidP="00465CEE">
            <w:pPr>
              <w:rPr>
                <w:rFonts w:ascii="Arial" w:hAnsi="Arial" w:cs="Arial"/>
                <w:sz w:val="24"/>
                <w:szCs w:val="24"/>
              </w:rPr>
            </w:pPr>
            <w:r w:rsidRPr="008739D2">
              <w:rPr>
                <w:rFonts w:ascii="Arial" w:hAnsi="Arial" w:cs="Arial"/>
                <w:sz w:val="24"/>
                <w:szCs w:val="24"/>
              </w:rPr>
              <w:t>Affecting Learning</w:t>
            </w:r>
          </w:p>
        </w:tc>
        <w:tc>
          <w:tcPr>
            <w:tcW w:w="4473" w:type="dxa"/>
          </w:tcPr>
          <w:p w14:paraId="0184AFD9" w14:textId="77777777" w:rsidR="00A46B3E" w:rsidRPr="008739D2" w:rsidRDefault="00A46B3E" w:rsidP="00465CEE">
            <w:pPr>
              <w:rPr>
                <w:rFonts w:ascii="Arial" w:hAnsi="Arial" w:cs="Arial"/>
                <w:sz w:val="24"/>
                <w:szCs w:val="24"/>
              </w:rPr>
            </w:pPr>
            <w:r w:rsidRPr="008739D2">
              <w:rPr>
                <w:rFonts w:ascii="Arial" w:hAnsi="Arial" w:cs="Arial"/>
                <w:sz w:val="24"/>
                <w:szCs w:val="24"/>
              </w:rPr>
              <w:t>Possible strategies</w:t>
            </w:r>
          </w:p>
        </w:tc>
      </w:tr>
      <w:tr w:rsidR="00A46B3E" w:rsidRPr="008739D2" w14:paraId="75661E9F" w14:textId="77777777" w:rsidTr="00465CEE">
        <w:tc>
          <w:tcPr>
            <w:tcW w:w="2405" w:type="dxa"/>
          </w:tcPr>
          <w:p w14:paraId="67C64C6A" w14:textId="77777777" w:rsidR="00A46B3E" w:rsidRPr="008739D2" w:rsidRDefault="00A46B3E" w:rsidP="00465CEE">
            <w:pPr>
              <w:rPr>
                <w:rFonts w:ascii="Arial" w:hAnsi="Arial" w:cs="Arial"/>
                <w:sz w:val="24"/>
                <w:szCs w:val="24"/>
              </w:rPr>
            </w:pPr>
            <w:r w:rsidRPr="008739D2">
              <w:rPr>
                <w:rFonts w:ascii="Arial" w:hAnsi="Arial" w:cs="Arial"/>
                <w:sz w:val="24"/>
                <w:szCs w:val="24"/>
              </w:rPr>
              <w:t>Presentation of tasks</w:t>
            </w:r>
          </w:p>
        </w:tc>
        <w:tc>
          <w:tcPr>
            <w:tcW w:w="3827" w:type="dxa"/>
          </w:tcPr>
          <w:p w14:paraId="3D6E6AA1"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Worksheets with lots of different types of problem can be overwhelming</w:t>
            </w:r>
          </w:p>
          <w:p w14:paraId="4FFD8073"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Worksheets with lots of the variations of tasks presented in one go can be overwhelming</w:t>
            </w:r>
          </w:p>
          <w:p w14:paraId="4B358D13" w14:textId="77777777" w:rsidR="00A46B3E" w:rsidRPr="008739D2" w:rsidRDefault="00A46B3E" w:rsidP="00465CEE">
            <w:pPr>
              <w:pStyle w:val="ListParagraph"/>
              <w:numPr>
                <w:ilvl w:val="0"/>
                <w:numId w:val="3"/>
              </w:numPr>
              <w:rPr>
                <w:rFonts w:ascii="Arial" w:hAnsi="Arial" w:cs="Arial"/>
                <w:sz w:val="24"/>
                <w:szCs w:val="24"/>
              </w:rPr>
            </w:pPr>
          </w:p>
        </w:tc>
        <w:tc>
          <w:tcPr>
            <w:tcW w:w="4473" w:type="dxa"/>
          </w:tcPr>
          <w:p w14:paraId="6071EED0"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 xml:space="preserve">Group one or two examples together </w:t>
            </w:r>
          </w:p>
          <w:p w14:paraId="0DE38465"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Present problems one at a time</w:t>
            </w:r>
          </w:p>
          <w:p w14:paraId="6C5AE091"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Have ‘next question’ ready when needed</w:t>
            </w:r>
          </w:p>
        </w:tc>
      </w:tr>
      <w:tr w:rsidR="00A46B3E" w:rsidRPr="008739D2" w14:paraId="349C1A38" w14:textId="77777777" w:rsidTr="00465CEE">
        <w:tc>
          <w:tcPr>
            <w:tcW w:w="2405" w:type="dxa"/>
          </w:tcPr>
          <w:p w14:paraId="69B1B504" w14:textId="77777777" w:rsidR="00A46B3E" w:rsidRPr="008739D2" w:rsidRDefault="00A46B3E" w:rsidP="00465CEE">
            <w:pPr>
              <w:rPr>
                <w:rFonts w:ascii="Arial" w:hAnsi="Arial" w:cs="Arial"/>
                <w:sz w:val="24"/>
                <w:szCs w:val="24"/>
              </w:rPr>
            </w:pPr>
          </w:p>
        </w:tc>
        <w:tc>
          <w:tcPr>
            <w:tcW w:w="3827" w:type="dxa"/>
          </w:tcPr>
          <w:p w14:paraId="617A5303"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Check reading level of word problems</w:t>
            </w:r>
          </w:p>
          <w:p w14:paraId="2CCF7DE5" w14:textId="77777777" w:rsidR="00A46B3E" w:rsidRPr="008739D2" w:rsidRDefault="00A46B3E" w:rsidP="00465CEE">
            <w:pPr>
              <w:rPr>
                <w:rFonts w:ascii="Arial" w:hAnsi="Arial" w:cs="Arial"/>
                <w:sz w:val="24"/>
                <w:szCs w:val="24"/>
              </w:rPr>
            </w:pPr>
          </w:p>
        </w:tc>
        <w:tc>
          <w:tcPr>
            <w:tcW w:w="4473" w:type="dxa"/>
          </w:tcPr>
          <w:p w14:paraId="2F1D91EF"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Pre teach nouns, verbs and phrases</w:t>
            </w:r>
          </w:p>
          <w:p w14:paraId="1C744C34"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Check if sentences scan across the page and make sense</w:t>
            </w:r>
          </w:p>
        </w:tc>
      </w:tr>
      <w:tr w:rsidR="00A46B3E" w:rsidRPr="008739D2" w14:paraId="492D5AFD" w14:textId="77777777" w:rsidTr="00465CEE">
        <w:tc>
          <w:tcPr>
            <w:tcW w:w="2405" w:type="dxa"/>
          </w:tcPr>
          <w:p w14:paraId="63A69A14" w14:textId="77777777" w:rsidR="00A46B3E" w:rsidRPr="008739D2" w:rsidRDefault="00A46B3E" w:rsidP="00465CEE">
            <w:pPr>
              <w:rPr>
                <w:rFonts w:ascii="Arial" w:hAnsi="Arial" w:cs="Arial"/>
                <w:sz w:val="24"/>
                <w:szCs w:val="24"/>
              </w:rPr>
            </w:pPr>
          </w:p>
        </w:tc>
        <w:tc>
          <w:tcPr>
            <w:tcW w:w="3827" w:type="dxa"/>
          </w:tcPr>
          <w:p w14:paraId="0971D2E7"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Squared paper can be visually confusing when drawing number lines</w:t>
            </w:r>
          </w:p>
        </w:tc>
        <w:tc>
          <w:tcPr>
            <w:tcW w:w="4473" w:type="dxa"/>
          </w:tcPr>
          <w:p w14:paraId="6EB48F07"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Provide plain paper for some tasks</w:t>
            </w:r>
          </w:p>
          <w:p w14:paraId="1FDFF8B4"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Consider different sizes of squares</w:t>
            </w:r>
          </w:p>
          <w:p w14:paraId="6E54E04A" w14:textId="77777777" w:rsidR="00A46B3E" w:rsidRPr="008739D2" w:rsidRDefault="00A46B3E" w:rsidP="00465CEE">
            <w:pPr>
              <w:pStyle w:val="ListParagraph"/>
              <w:numPr>
                <w:ilvl w:val="0"/>
                <w:numId w:val="3"/>
              </w:numPr>
              <w:rPr>
                <w:rFonts w:ascii="Arial" w:hAnsi="Arial" w:cs="Arial"/>
                <w:sz w:val="24"/>
                <w:szCs w:val="24"/>
              </w:rPr>
            </w:pPr>
          </w:p>
        </w:tc>
      </w:tr>
      <w:tr w:rsidR="00A46B3E" w:rsidRPr="008739D2" w14:paraId="559C2E3D" w14:textId="77777777" w:rsidTr="00465CEE">
        <w:tc>
          <w:tcPr>
            <w:tcW w:w="2405" w:type="dxa"/>
          </w:tcPr>
          <w:p w14:paraId="6C086929" w14:textId="77777777" w:rsidR="00A46B3E" w:rsidRPr="008739D2" w:rsidRDefault="00A46B3E" w:rsidP="00465CEE">
            <w:pPr>
              <w:rPr>
                <w:rFonts w:ascii="Arial" w:hAnsi="Arial" w:cs="Arial"/>
                <w:sz w:val="24"/>
                <w:szCs w:val="24"/>
              </w:rPr>
            </w:pPr>
          </w:p>
        </w:tc>
        <w:tc>
          <w:tcPr>
            <w:tcW w:w="3827" w:type="dxa"/>
          </w:tcPr>
          <w:p w14:paraId="19B72E27"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 xml:space="preserve">Setting out and organising steps in solutions </w:t>
            </w:r>
          </w:p>
        </w:tc>
        <w:tc>
          <w:tcPr>
            <w:tcW w:w="4473" w:type="dxa"/>
          </w:tcPr>
          <w:p w14:paraId="23724325"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Provide scaffolded spaces until pupil has internalised how to organise</w:t>
            </w:r>
          </w:p>
          <w:p w14:paraId="7186A606"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Provide a partial written out model to complete</w:t>
            </w:r>
          </w:p>
        </w:tc>
      </w:tr>
      <w:tr w:rsidR="00A46B3E" w:rsidRPr="008739D2" w14:paraId="22DA778F" w14:textId="77777777" w:rsidTr="00465CEE">
        <w:tc>
          <w:tcPr>
            <w:tcW w:w="2405" w:type="dxa"/>
          </w:tcPr>
          <w:p w14:paraId="63A6AFF4" w14:textId="77777777" w:rsidR="00A46B3E" w:rsidRPr="008739D2" w:rsidRDefault="00A46B3E" w:rsidP="00465CEE">
            <w:pPr>
              <w:rPr>
                <w:rFonts w:ascii="Arial" w:hAnsi="Arial" w:cs="Arial"/>
                <w:sz w:val="24"/>
                <w:szCs w:val="24"/>
              </w:rPr>
            </w:pPr>
            <w:r w:rsidRPr="008739D2">
              <w:rPr>
                <w:rFonts w:ascii="Arial" w:hAnsi="Arial" w:cs="Arial"/>
                <w:sz w:val="24"/>
                <w:szCs w:val="24"/>
              </w:rPr>
              <w:lastRenderedPageBreak/>
              <w:t>Not checking answers</w:t>
            </w:r>
          </w:p>
        </w:tc>
        <w:tc>
          <w:tcPr>
            <w:tcW w:w="3827" w:type="dxa"/>
          </w:tcPr>
          <w:p w14:paraId="0CB8FCA9"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 xml:space="preserve">Checks quickly but inadequately </w:t>
            </w:r>
          </w:p>
        </w:tc>
        <w:tc>
          <w:tcPr>
            <w:tcW w:w="4473" w:type="dxa"/>
          </w:tcPr>
          <w:p w14:paraId="2FC18AC8"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Encourage checking by an alternative method</w:t>
            </w:r>
          </w:p>
          <w:p w14:paraId="2EF5D4A7"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Encourage checking by estimation- does it make sense?</w:t>
            </w:r>
          </w:p>
          <w:p w14:paraId="27EBD4C6"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Use ‘is the answer bigger or smaller’ appropriate to context</w:t>
            </w:r>
          </w:p>
          <w:p w14:paraId="1D4E7C0F"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Allow a wide guess/ estimate and edge towards closer estimates</w:t>
            </w:r>
          </w:p>
          <w:p w14:paraId="66FA13E7"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Ask – what would be a ‘silly’ answer</w:t>
            </w:r>
          </w:p>
        </w:tc>
      </w:tr>
      <w:tr w:rsidR="00A46B3E" w:rsidRPr="008739D2" w14:paraId="6508C65B" w14:textId="77777777" w:rsidTr="00465CEE">
        <w:tc>
          <w:tcPr>
            <w:tcW w:w="2405" w:type="dxa"/>
          </w:tcPr>
          <w:p w14:paraId="32297F58" w14:textId="77777777" w:rsidR="00A46B3E" w:rsidRPr="008739D2" w:rsidRDefault="00A46B3E" w:rsidP="00465CEE">
            <w:pPr>
              <w:rPr>
                <w:rFonts w:ascii="Arial" w:hAnsi="Arial" w:cs="Arial"/>
                <w:sz w:val="24"/>
                <w:szCs w:val="24"/>
              </w:rPr>
            </w:pPr>
            <w:r w:rsidRPr="008739D2">
              <w:rPr>
                <w:rFonts w:ascii="Arial" w:hAnsi="Arial" w:cs="Arial"/>
                <w:sz w:val="24"/>
                <w:szCs w:val="24"/>
              </w:rPr>
              <w:t>Type of thinker:</w:t>
            </w:r>
          </w:p>
          <w:p w14:paraId="7D071700" w14:textId="77777777" w:rsidR="00A46B3E" w:rsidRPr="008739D2" w:rsidRDefault="00A46B3E" w:rsidP="00465CEE">
            <w:pPr>
              <w:pStyle w:val="ListParagraph"/>
              <w:numPr>
                <w:ilvl w:val="0"/>
                <w:numId w:val="8"/>
              </w:numPr>
              <w:rPr>
                <w:rFonts w:ascii="Arial" w:hAnsi="Arial" w:cs="Arial"/>
                <w:sz w:val="24"/>
                <w:szCs w:val="24"/>
              </w:rPr>
            </w:pPr>
            <w:r w:rsidRPr="008739D2">
              <w:rPr>
                <w:rFonts w:ascii="Arial" w:hAnsi="Arial" w:cs="Arial"/>
                <w:sz w:val="24"/>
                <w:szCs w:val="24"/>
              </w:rPr>
              <w:t>Intuitive, answer- oriented</w:t>
            </w:r>
          </w:p>
          <w:p w14:paraId="140A5882" w14:textId="77777777" w:rsidR="00A46B3E" w:rsidRPr="008739D2" w:rsidRDefault="00A46B3E" w:rsidP="00465CEE">
            <w:pPr>
              <w:pStyle w:val="ListParagraph"/>
              <w:numPr>
                <w:ilvl w:val="0"/>
                <w:numId w:val="8"/>
              </w:numPr>
              <w:rPr>
                <w:rFonts w:ascii="Arial" w:hAnsi="Arial" w:cs="Arial"/>
                <w:sz w:val="24"/>
                <w:szCs w:val="24"/>
              </w:rPr>
            </w:pPr>
            <w:r w:rsidRPr="008739D2">
              <w:rPr>
                <w:rFonts w:ascii="Arial" w:hAnsi="Arial" w:cs="Arial"/>
                <w:sz w:val="24"/>
                <w:szCs w:val="24"/>
              </w:rPr>
              <w:t>Sequential, formula -oriented</w:t>
            </w:r>
          </w:p>
        </w:tc>
        <w:tc>
          <w:tcPr>
            <w:tcW w:w="3827" w:type="dxa"/>
          </w:tcPr>
          <w:p w14:paraId="6BF2304A"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Pupils may be intuitive answer orientated problem solvers who may not learn from a step by step, sequentially orientated, formula -dependent teacher and vice versa. Differences in cognitive style and metacognition present in the whole school population including teachers, but impact on pupils with dyslexia, dyspraxia or dyscalculia (with their other contributing problems) is likely to be more critical.</w:t>
            </w:r>
          </w:p>
        </w:tc>
        <w:tc>
          <w:tcPr>
            <w:tcW w:w="4473" w:type="dxa"/>
          </w:tcPr>
          <w:p w14:paraId="45338882" w14:textId="77777777" w:rsidR="00A46B3E" w:rsidRPr="008739D2" w:rsidRDefault="00A46B3E" w:rsidP="00465CEE">
            <w:pPr>
              <w:pStyle w:val="ListParagraph"/>
              <w:numPr>
                <w:ilvl w:val="0"/>
                <w:numId w:val="3"/>
              </w:numPr>
              <w:rPr>
                <w:rFonts w:ascii="Arial" w:hAnsi="Arial" w:cs="Arial"/>
                <w:sz w:val="24"/>
                <w:szCs w:val="24"/>
              </w:rPr>
            </w:pPr>
          </w:p>
        </w:tc>
      </w:tr>
      <w:tr w:rsidR="00A46B3E" w:rsidRPr="008739D2" w14:paraId="1910D256" w14:textId="77777777" w:rsidTr="00465CEE">
        <w:tc>
          <w:tcPr>
            <w:tcW w:w="2405" w:type="dxa"/>
          </w:tcPr>
          <w:p w14:paraId="1CAE76D0" w14:textId="77777777" w:rsidR="00A46B3E" w:rsidRPr="008739D2" w:rsidRDefault="00A46B3E" w:rsidP="00465CEE">
            <w:pPr>
              <w:rPr>
                <w:rFonts w:ascii="Arial" w:hAnsi="Arial" w:cs="Arial"/>
                <w:sz w:val="24"/>
                <w:szCs w:val="24"/>
              </w:rPr>
            </w:pPr>
          </w:p>
        </w:tc>
        <w:tc>
          <w:tcPr>
            <w:tcW w:w="3827" w:type="dxa"/>
          </w:tcPr>
          <w:p w14:paraId="6C10D6A9"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Sequential, formula orientated learners with poor memories are at risk of failure in mathematics</w:t>
            </w:r>
          </w:p>
        </w:tc>
        <w:tc>
          <w:tcPr>
            <w:tcW w:w="4473" w:type="dxa"/>
          </w:tcPr>
          <w:p w14:paraId="5D080E13" w14:textId="77777777" w:rsidR="00A46B3E" w:rsidRPr="008739D2" w:rsidRDefault="00A46B3E" w:rsidP="00465CEE">
            <w:pPr>
              <w:pStyle w:val="ListParagraph"/>
              <w:numPr>
                <w:ilvl w:val="0"/>
                <w:numId w:val="3"/>
              </w:numPr>
              <w:rPr>
                <w:rFonts w:ascii="Arial" w:hAnsi="Arial" w:cs="Arial"/>
                <w:sz w:val="24"/>
                <w:szCs w:val="24"/>
              </w:rPr>
            </w:pPr>
          </w:p>
        </w:tc>
      </w:tr>
      <w:tr w:rsidR="00A46B3E" w:rsidRPr="008739D2" w14:paraId="6EF8530B" w14:textId="77777777" w:rsidTr="00465CEE">
        <w:tc>
          <w:tcPr>
            <w:tcW w:w="2405" w:type="dxa"/>
          </w:tcPr>
          <w:p w14:paraId="3561E224" w14:textId="77777777" w:rsidR="00A46B3E" w:rsidRPr="008739D2" w:rsidRDefault="00A46B3E" w:rsidP="00465CEE">
            <w:pPr>
              <w:rPr>
                <w:rFonts w:ascii="Arial" w:hAnsi="Arial" w:cs="Arial"/>
                <w:sz w:val="24"/>
                <w:szCs w:val="24"/>
              </w:rPr>
            </w:pPr>
          </w:p>
        </w:tc>
        <w:tc>
          <w:tcPr>
            <w:tcW w:w="3827" w:type="dxa"/>
          </w:tcPr>
          <w:p w14:paraId="072D6210"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Intuitive, answer -orientated learners are at risk if they are inaccurate and if they do not learn to document their work</w:t>
            </w:r>
          </w:p>
        </w:tc>
        <w:tc>
          <w:tcPr>
            <w:tcW w:w="4473" w:type="dxa"/>
          </w:tcPr>
          <w:p w14:paraId="7317B143" w14:textId="77777777" w:rsidR="00A46B3E" w:rsidRPr="008739D2" w:rsidRDefault="00A46B3E" w:rsidP="00465CEE">
            <w:pPr>
              <w:pStyle w:val="ListParagraph"/>
              <w:numPr>
                <w:ilvl w:val="0"/>
                <w:numId w:val="3"/>
              </w:numPr>
              <w:rPr>
                <w:rFonts w:ascii="Arial" w:hAnsi="Arial" w:cs="Arial"/>
                <w:sz w:val="24"/>
                <w:szCs w:val="24"/>
              </w:rPr>
            </w:pPr>
          </w:p>
        </w:tc>
      </w:tr>
      <w:tr w:rsidR="00A46B3E" w:rsidRPr="008739D2" w14:paraId="470CF448" w14:textId="77777777" w:rsidTr="00465CEE">
        <w:tc>
          <w:tcPr>
            <w:tcW w:w="2405" w:type="dxa"/>
          </w:tcPr>
          <w:p w14:paraId="4796C901" w14:textId="77777777" w:rsidR="00A46B3E" w:rsidRPr="008739D2" w:rsidRDefault="00A46B3E" w:rsidP="00465CEE">
            <w:pPr>
              <w:rPr>
                <w:rFonts w:ascii="Arial" w:hAnsi="Arial" w:cs="Arial"/>
                <w:sz w:val="24"/>
                <w:szCs w:val="24"/>
              </w:rPr>
            </w:pPr>
          </w:p>
        </w:tc>
        <w:tc>
          <w:tcPr>
            <w:tcW w:w="3827" w:type="dxa"/>
          </w:tcPr>
          <w:p w14:paraId="7EA9F683" w14:textId="77777777" w:rsidR="00A46B3E" w:rsidRPr="008739D2" w:rsidRDefault="00A46B3E" w:rsidP="00465CEE">
            <w:pPr>
              <w:pStyle w:val="ListParagraph"/>
              <w:numPr>
                <w:ilvl w:val="0"/>
                <w:numId w:val="3"/>
              </w:numPr>
              <w:rPr>
                <w:rFonts w:ascii="Arial" w:hAnsi="Arial" w:cs="Arial"/>
                <w:sz w:val="24"/>
                <w:szCs w:val="24"/>
              </w:rPr>
            </w:pPr>
            <w:r w:rsidRPr="008739D2">
              <w:rPr>
                <w:rFonts w:ascii="Arial" w:hAnsi="Arial" w:cs="Arial"/>
                <w:sz w:val="24"/>
                <w:szCs w:val="24"/>
              </w:rPr>
              <w:t xml:space="preserve">Many pupils with learning difficulties do not adjust quickly to changes in routines, </w:t>
            </w:r>
            <w:proofErr w:type="spellStart"/>
            <w:r w:rsidRPr="008739D2">
              <w:rPr>
                <w:rFonts w:ascii="Arial" w:hAnsi="Arial" w:cs="Arial"/>
                <w:sz w:val="24"/>
                <w:szCs w:val="24"/>
              </w:rPr>
              <w:t>eg</w:t>
            </w:r>
            <w:proofErr w:type="spellEnd"/>
            <w:r w:rsidRPr="008739D2">
              <w:rPr>
                <w:rFonts w:ascii="Arial" w:hAnsi="Arial" w:cs="Arial"/>
                <w:sz w:val="24"/>
                <w:szCs w:val="24"/>
              </w:rPr>
              <w:t xml:space="preserve"> if a new teacher expects a different page layout for a procedure</w:t>
            </w:r>
          </w:p>
        </w:tc>
        <w:tc>
          <w:tcPr>
            <w:tcW w:w="4473" w:type="dxa"/>
          </w:tcPr>
          <w:p w14:paraId="596306E9" w14:textId="77777777" w:rsidR="00A46B3E" w:rsidRPr="008739D2" w:rsidRDefault="00A46B3E" w:rsidP="00465CEE">
            <w:pPr>
              <w:pStyle w:val="ListParagraph"/>
              <w:numPr>
                <w:ilvl w:val="0"/>
                <w:numId w:val="3"/>
              </w:numPr>
              <w:rPr>
                <w:rFonts w:ascii="Arial" w:hAnsi="Arial" w:cs="Arial"/>
                <w:sz w:val="24"/>
                <w:szCs w:val="24"/>
              </w:rPr>
            </w:pPr>
          </w:p>
        </w:tc>
      </w:tr>
      <w:tr w:rsidR="00A46B3E" w:rsidRPr="008739D2" w14:paraId="240A5ACA" w14:textId="77777777" w:rsidTr="00465CEE">
        <w:tc>
          <w:tcPr>
            <w:tcW w:w="2405" w:type="dxa"/>
          </w:tcPr>
          <w:p w14:paraId="57044D9D" w14:textId="77777777" w:rsidR="00A46B3E" w:rsidRPr="008739D2" w:rsidRDefault="00A46B3E" w:rsidP="00465CEE">
            <w:pPr>
              <w:rPr>
                <w:rFonts w:ascii="Arial" w:hAnsi="Arial" w:cs="Arial"/>
                <w:sz w:val="24"/>
                <w:szCs w:val="24"/>
              </w:rPr>
            </w:pPr>
          </w:p>
        </w:tc>
        <w:tc>
          <w:tcPr>
            <w:tcW w:w="3827" w:type="dxa"/>
          </w:tcPr>
          <w:p w14:paraId="5B22699C" w14:textId="77777777" w:rsidR="00A46B3E" w:rsidRPr="008739D2" w:rsidRDefault="00A46B3E" w:rsidP="00465CEE">
            <w:pPr>
              <w:pStyle w:val="ListParagraph"/>
              <w:numPr>
                <w:ilvl w:val="0"/>
                <w:numId w:val="3"/>
              </w:numPr>
              <w:rPr>
                <w:rFonts w:ascii="Arial" w:hAnsi="Arial" w:cs="Arial"/>
                <w:sz w:val="24"/>
                <w:szCs w:val="24"/>
              </w:rPr>
            </w:pPr>
          </w:p>
        </w:tc>
        <w:tc>
          <w:tcPr>
            <w:tcW w:w="4473" w:type="dxa"/>
          </w:tcPr>
          <w:p w14:paraId="523A5CE3" w14:textId="77777777" w:rsidR="00A46B3E" w:rsidRPr="008739D2" w:rsidRDefault="00A46B3E" w:rsidP="00465CEE">
            <w:pPr>
              <w:pStyle w:val="ListParagraph"/>
              <w:numPr>
                <w:ilvl w:val="0"/>
                <w:numId w:val="3"/>
              </w:numPr>
              <w:rPr>
                <w:rFonts w:ascii="Arial" w:hAnsi="Arial" w:cs="Arial"/>
                <w:sz w:val="24"/>
                <w:szCs w:val="24"/>
              </w:rPr>
            </w:pPr>
          </w:p>
        </w:tc>
      </w:tr>
    </w:tbl>
    <w:p w14:paraId="590717E5" w14:textId="77777777" w:rsidR="00A46B3E" w:rsidRPr="009A6DC8" w:rsidRDefault="00A46B3E" w:rsidP="009A6DC8">
      <w:pPr>
        <w:spacing w:before="100" w:beforeAutospacing="1" w:after="100" w:afterAutospacing="1" w:line="384" w:lineRule="atLeast"/>
        <w:textAlignment w:val="baseline"/>
        <w:rPr>
          <w:rFonts w:ascii="Arial" w:eastAsia="Times New Roman" w:hAnsi="Arial" w:cs="Arial"/>
          <w:sz w:val="24"/>
          <w:szCs w:val="24"/>
          <w:lang w:eastAsia="en-GB"/>
        </w:rPr>
      </w:pPr>
    </w:p>
    <w:sectPr w:rsidR="00A46B3E" w:rsidRPr="009A6DC8" w:rsidSect="002156A2">
      <w:footerReference w:type="default" r:id="rId15"/>
      <w:pgSz w:w="11906" w:h="16838"/>
      <w:pgMar w:top="1440" w:right="624" w:bottom="907" w:left="567"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D43F" w14:textId="77777777" w:rsidR="00BF128B" w:rsidRDefault="00BF128B" w:rsidP="009C4357">
      <w:pPr>
        <w:spacing w:after="0" w:line="240" w:lineRule="auto"/>
      </w:pPr>
      <w:r>
        <w:separator/>
      </w:r>
    </w:p>
  </w:endnote>
  <w:endnote w:type="continuationSeparator" w:id="0">
    <w:p w14:paraId="3559C0B8" w14:textId="77777777" w:rsidR="00BF128B" w:rsidRDefault="00BF128B" w:rsidP="009C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Nova Book">
    <w:altName w:val="Calibri"/>
    <w:panose1 w:val="00000000000000000000"/>
    <w:charset w:val="00"/>
    <w:family w:val="swiss"/>
    <w:notTrueType/>
    <w:pitch w:val="default"/>
    <w:sig w:usb0="00000003" w:usb1="00000000" w:usb2="00000000" w:usb3="00000000" w:csb0="00000001" w:csb1="00000000"/>
  </w:font>
  <w:font w:name="Gill Sans Nova 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23924"/>
      <w:docPartObj>
        <w:docPartGallery w:val="Page Numbers (Bottom of Page)"/>
        <w:docPartUnique/>
      </w:docPartObj>
    </w:sdtPr>
    <w:sdtEndPr>
      <w:rPr>
        <w:noProof/>
      </w:rPr>
    </w:sdtEndPr>
    <w:sdtContent>
      <w:p w14:paraId="2B427CD8" w14:textId="420E16F1" w:rsidR="009C4357" w:rsidRDefault="009C43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9E13C" w14:textId="77777777" w:rsidR="009C4357" w:rsidRDefault="009C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C7E6" w14:textId="77777777" w:rsidR="00BF128B" w:rsidRDefault="00BF128B" w:rsidP="009C4357">
      <w:pPr>
        <w:spacing w:after="0" w:line="240" w:lineRule="auto"/>
      </w:pPr>
      <w:r>
        <w:separator/>
      </w:r>
    </w:p>
  </w:footnote>
  <w:footnote w:type="continuationSeparator" w:id="0">
    <w:p w14:paraId="25B21A81" w14:textId="77777777" w:rsidR="00BF128B" w:rsidRDefault="00BF128B" w:rsidP="009C4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75F"/>
    <w:multiLevelType w:val="multilevel"/>
    <w:tmpl w:val="03D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06C65"/>
    <w:multiLevelType w:val="hybridMultilevel"/>
    <w:tmpl w:val="6FD83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55CB2"/>
    <w:multiLevelType w:val="hybridMultilevel"/>
    <w:tmpl w:val="BFF0D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E3915"/>
    <w:multiLevelType w:val="hybridMultilevel"/>
    <w:tmpl w:val="D22A4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FB7278"/>
    <w:multiLevelType w:val="hybridMultilevel"/>
    <w:tmpl w:val="65A62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6319D6"/>
    <w:multiLevelType w:val="multilevel"/>
    <w:tmpl w:val="DAC4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D75CB"/>
    <w:multiLevelType w:val="hybridMultilevel"/>
    <w:tmpl w:val="8EBEA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EA42F6"/>
    <w:multiLevelType w:val="hybridMultilevel"/>
    <w:tmpl w:val="42D2B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F10BA2"/>
    <w:multiLevelType w:val="multilevel"/>
    <w:tmpl w:val="FA12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A0861"/>
    <w:multiLevelType w:val="hybridMultilevel"/>
    <w:tmpl w:val="056A2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51412"/>
    <w:multiLevelType w:val="multilevel"/>
    <w:tmpl w:val="634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069CC"/>
    <w:multiLevelType w:val="multilevel"/>
    <w:tmpl w:val="0D1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0614C"/>
    <w:multiLevelType w:val="multilevel"/>
    <w:tmpl w:val="ED6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E26AE"/>
    <w:multiLevelType w:val="multilevel"/>
    <w:tmpl w:val="4134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44B5F"/>
    <w:multiLevelType w:val="hybridMultilevel"/>
    <w:tmpl w:val="626A0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40BFF"/>
    <w:multiLevelType w:val="hybridMultilevel"/>
    <w:tmpl w:val="C638E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193B84"/>
    <w:multiLevelType w:val="multilevel"/>
    <w:tmpl w:val="D1A2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E1F5B"/>
    <w:multiLevelType w:val="hybridMultilevel"/>
    <w:tmpl w:val="2C2A8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90586D"/>
    <w:multiLevelType w:val="hybridMultilevel"/>
    <w:tmpl w:val="3C5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57402"/>
    <w:multiLevelType w:val="hybridMultilevel"/>
    <w:tmpl w:val="A0CAE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037882"/>
    <w:multiLevelType w:val="hybridMultilevel"/>
    <w:tmpl w:val="C9F08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13726"/>
    <w:multiLevelType w:val="hybridMultilevel"/>
    <w:tmpl w:val="E6BE8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7A27CF"/>
    <w:multiLevelType w:val="multilevel"/>
    <w:tmpl w:val="CA8C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15"/>
  </w:num>
  <w:num w:numId="5">
    <w:abstractNumId w:val="7"/>
  </w:num>
  <w:num w:numId="6">
    <w:abstractNumId w:val="1"/>
  </w:num>
  <w:num w:numId="7">
    <w:abstractNumId w:val="19"/>
  </w:num>
  <w:num w:numId="8">
    <w:abstractNumId w:val="14"/>
  </w:num>
  <w:num w:numId="9">
    <w:abstractNumId w:val="4"/>
  </w:num>
  <w:num w:numId="10">
    <w:abstractNumId w:val="18"/>
  </w:num>
  <w:num w:numId="11">
    <w:abstractNumId w:val="20"/>
  </w:num>
  <w:num w:numId="12">
    <w:abstractNumId w:val="6"/>
  </w:num>
  <w:num w:numId="13">
    <w:abstractNumId w:val="21"/>
  </w:num>
  <w:num w:numId="14">
    <w:abstractNumId w:val="10"/>
  </w:num>
  <w:num w:numId="15">
    <w:abstractNumId w:val="8"/>
  </w:num>
  <w:num w:numId="16">
    <w:abstractNumId w:val="16"/>
  </w:num>
  <w:num w:numId="17">
    <w:abstractNumId w:val="22"/>
  </w:num>
  <w:num w:numId="18">
    <w:abstractNumId w:val="5"/>
  </w:num>
  <w:num w:numId="19">
    <w:abstractNumId w:val="11"/>
  </w:num>
  <w:num w:numId="20">
    <w:abstractNumId w:val="12"/>
  </w:num>
  <w:num w:numId="21">
    <w:abstractNumId w:val="13"/>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C3"/>
    <w:rsid w:val="00000A44"/>
    <w:rsid w:val="000136D4"/>
    <w:rsid w:val="00032C00"/>
    <w:rsid w:val="00036BB1"/>
    <w:rsid w:val="00051F0E"/>
    <w:rsid w:val="00055405"/>
    <w:rsid w:val="0006073C"/>
    <w:rsid w:val="00073827"/>
    <w:rsid w:val="00075184"/>
    <w:rsid w:val="00092E6A"/>
    <w:rsid w:val="00097D64"/>
    <w:rsid w:val="000A4FA4"/>
    <w:rsid w:val="000C4526"/>
    <w:rsid w:val="000C7BE8"/>
    <w:rsid w:val="000E3D5A"/>
    <w:rsid w:val="000E5377"/>
    <w:rsid w:val="00101FD3"/>
    <w:rsid w:val="001110C9"/>
    <w:rsid w:val="001152AC"/>
    <w:rsid w:val="00122EF9"/>
    <w:rsid w:val="00123229"/>
    <w:rsid w:val="00154641"/>
    <w:rsid w:val="00161B10"/>
    <w:rsid w:val="00166D2D"/>
    <w:rsid w:val="001715AF"/>
    <w:rsid w:val="0017608B"/>
    <w:rsid w:val="001A2EA0"/>
    <w:rsid w:val="001E3A5F"/>
    <w:rsid w:val="001E4EDA"/>
    <w:rsid w:val="002156A2"/>
    <w:rsid w:val="00217EEB"/>
    <w:rsid w:val="00231FB6"/>
    <w:rsid w:val="002524DB"/>
    <w:rsid w:val="0025470C"/>
    <w:rsid w:val="002614EF"/>
    <w:rsid w:val="002731A2"/>
    <w:rsid w:val="00292528"/>
    <w:rsid w:val="002A17B7"/>
    <w:rsid w:val="002C5C00"/>
    <w:rsid w:val="002C5F43"/>
    <w:rsid w:val="002D2753"/>
    <w:rsid w:val="002E1397"/>
    <w:rsid w:val="002F03DC"/>
    <w:rsid w:val="002F3469"/>
    <w:rsid w:val="00301A24"/>
    <w:rsid w:val="00302CED"/>
    <w:rsid w:val="0033633A"/>
    <w:rsid w:val="0035268F"/>
    <w:rsid w:val="00366F30"/>
    <w:rsid w:val="0036762B"/>
    <w:rsid w:val="00391FB2"/>
    <w:rsid w:val="003A757F"/>
    <w:rsid w:val="003D30B6"/>
    <w:rsid w:val="003D3452"/>
    <w:rsid w:val="003E1F96"/>
    <w:rsid w:val="003F182A"/>
    <w:rsid w:val="004110DB"/>
    <w:rsid w:val="004224D1"/>
    <w:rsid w:val="00454695"/>
    <w:rsid w:val="00463B8D"/>
    <w:rsid w:val="004824BA"/>
    <w:rsid w:val="0048321B"/>
    <w:rsid w:val="00490499"/>
    <w:rsid w:val="00495628"/>
    <w:rsid w:val="004A7ABB"/>
    <w:rsid w:val="004B3637"/>
    <w:rsid w:val="004D3046"/>
    <w:rsid w:val="004E7C24"/>
    <w:rsid w:val="00513B4D"/>
    <w:rsid w:val="00532F45"/>
    <w:rsid w:val="00536557"/>
    <w:rsid w:val="00557AEA"/>
    <w:rsid w:val="005833EC"/>
    <w:rsid w:val="005837AF"/>
    <w:rsid w:val="0059061F"/>
    <w:rsid w:val="005A64C9"/>
    <w:rsid w:val="005B025B"/>
    <w:rsid w:val="005B092A"/>
    <w:rsid w:val="005B0976"/>
    <w:rsid w:val="005B0C41"/>
    <w:rsid w:val="005B2ED4"/>
    <w:rsid w:val="005B3293"/>
    <w:rsid w:val="005C0F42"/>
    <w:rsid w:val="005D1A72"/>
    <w:rsid w:val="005E08C1"/>
    <w:rsid w:val="00611B80"/>
    <w:rsid w:val="006154FF"/>
    <w:rsid w:val="00627F8D"/>
    <w:rsid w:val="00637C66"/>
    <w:rsid w:val="0064075F"/>
    <w:rsid w:val="0065094E"/>
    <w:rsid w:val="006766A5"/>
    <w:rsid w:val="0068251A"/>
    <w:rsid w:val="006871D4"/>
    <w:rsid w:val="006A339A"/>
    <w:rsid w:val="006D4D57"/>
    <w:rsid w:val="006D53A5"/>
    <w:rsid w:val="006D7AB9"/>
    <w:rsid w:val="00724B71"/>
    <w:rsid w:val="00746F26"/>
    <w:rsid w:val="00750C17"/>
    <w:rsid w:val="0076358A"/>
    <w:rsid w:val="0076434B"/>
    <w:rsid w:val="00764D18"/>
    <w:rsid w:val="00767D20"/>
    <w:rsid w:val="0079177B"/>
    <w:rsid w:val="007C6A50"/>
    <w:rsid w:val="007E1595"/>
    <w:rsid w:val="007F45EA"/>
    <w:rsid w:val="0080509C"/>
    <w:rsid w:val="00812D5D"/>
    <w:rsid w:val="008373C6"/>
    <w:rsid w:val="008410C6"/>
    <w:rsid w:val="008430D2"/>
    <w:rsid w:val="00852BEB"/>
    <w:rsid w:val="008541F1"/>
    <w:rsid w:val="00862826"/>
    <w:rsid w:val="008739D2"/>
    <w:rsid w:val="008B5ABC"/>
    <w:rsid w:val="008D67C5"/>
    <w:rsid w:val="008E120A"/>
    <w:rsid w:val="00901941"/>
    <w:rsid w:val="0090791C"/>
    <w:rsid w:val="00914C06"/>
    <w:rsid w:val="00921B07"/>
    <w:rsid w:val="009351C3"/>
    <w:rsid w:val="009816D3"/>
    <w:rsid w:val="009A6DC8"/>
    <w:rsid w:val="009C16C8"/>
    <w:rsid w:val="009C2A72"/>
    <w:rsid w:val="009C4357"/>
    <w:rsid w:val="009F4000"/>
    <w:rsid w:val="00A01599"/>
    <w:rsid w:val="00A13648"/>
    <w:rsid w:val="00A16932"/>
    <w:rsid w:val="00A211F8"/>
    <w:rsid w:val="00A240F1"/>
    <w:rsid w:val="00A31617"/>
    <w:rsid w:val="00A46B3E"/>
    <w:rsid w:val="00A534BD"/>
    <w:rsid w:val="00A9495E"/>
    <w:rsid w:val="00AB6ABA"/>
    <w:rsid w:val="00AE077C"/>
    <w:rsid w:val="00AF5B8D"/>
    <w:rsid w:val="00B007F4"/>
    <w:rsid w:val="00B10D5F"/>
    <w:rsid w:val="00B34873"/>
    <w:rsid w:val="00B57065"/>
    <w:rsid w:val="00B7486E"/>
    <w:rsid w:val="00BA1760"/>
    <w:rsid w:val="00BC3B71"/>
    <w:rsid w:val="00BC4935"/>
    <w:rsid w:val="00BE54D5"/>
    <w:rsid w:val="00BF128B"/>
    <w:rsid w:val="00BF23B1"/>
    <w:rsid w:val="00BF4320"/>
    <w:rsid w:val="00BF7B65"/>
    <w:rsid w:val="00C01EF3"/>
    <w:rsid w:val="00C0717B"/>
    <w:rsid w:val="00C46B33"/>
    <w:rsid w:val="00C87076"/>
    <w:rsid w:val="00CB171A"/>
    <w:rsid w:val="00CC3565"/>
    <w:rsid w:val="00CE2BE5"/>
    <w:rsid w:val="00CE41AF"/>
    <w:rsid w:val="00CF526A"/>
    <w:rsid w:val="00D02805"/>
    <w:rsid w:val="00D2117C"/>
    <w:rsid w:val="00D21B01"/>
    <w:rsid w:val="00D21E63"/>
    <w:rsid w:val="00D34214"/>
    <w:rsid w:val="00D37BC3"/>
    <w:rsid w:val="00D4300D"/>
    <w:rsid w:val="00D63477"/>
    <w:rsid w:val="00D75810"/>
    <w:rsid w:val="00D75CA5"/>
    <w:rsid w:val="00D7709F"/>
    <w:rsid w:val="00D91F8B"/>
    <w:rsid w:val="00D922C6"/>
    <w:rsid w:val="00DC3F46"/>
    <w:rsid w:val="00DD05AA"/>
    <w:rsid w:val="00DE36BD"/>
    <w:rsid w:val="00DE4C83"/>
    <w:rsid w:val="00E011C3"/>
    <w:rsid w:val="00E22AE3"/>
    <w:rsid w:val="00E31D3C"/>
    <w:rsid w:val="00E37710"/>
    <w:rsid w:val="00E45725"/>
    <w:rsid w:val="00E552A8"/>
    <w:rsid w:val="00E56370"/>
    <w:rsid w:val="00E60209"/>
    <w:rsid w:val="00E73AB9"/>
    <w:rsid w:val="00E75B2C"/>
    <w:rsid w:val="00E84558"/>
    <w:rsid w:val="00E917E0"/>
    <w:rsid w:val="00E91918"/>
    <w:rsid w:val="00EC672C"/>
    <w:rsid w:val="00EE1457"/>
    <w:rsid w:val="00F07FAC"/>
    <w:rsid w:val="00F10733"/>
    <w:rsid w:val="00F21F9D"/>
    <w:rsid w:val="00F30E65"/>
    <w:rsid w:val="00F53FE1"/>
    <w:rsid w:val="00F75622"/>
    <w:rsid w:val="00F76A72"/>
    <w:rsid w:val="00F81BAD"/>
    <w:rsid w:val="00FA1130"/>
    <w:rsid w:val="00FA191A"/>
    <w:rsid w:val="00FB510D"/>
    <w:rsid w:val="00FB5D37"/>
    <w:rsid w:val="00FD3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D126"/>
  <w15:chartTrackingRefBased/>
  <w15:docId w15:val="{6F7B8787-55C7-4B75-9A21-D1067524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28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028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1C3"/>
    <w:pPr>
      <w:ind w:left="720"/>
      <w:contextualSpacing/>
    </w:pPr>
  </w:style>
  <w:style w:type="paragraph" w:customStyle="1" w:styleId="Default">
    <w:name w:val="Default"/>
    <w:rsid w:val="008B5ABC"/>
    <w:pPr>
      <w:autoSpaceDE w:val="0"/>
      <w:autoSpaceDN w:val="0"/>
      <w:adjustRightInd w:val="0"/>
      <w:spacing w:after="0" w:line="240" w:lineRule="auto"/>
    </w:pPr>
    <w:rPr>
      <w:rFonts w:ascii="Gill Sans Nova Book" w:hAnsi="Gill Sans Nova Book" w:cs="Gill Sans Nova Book"/>
      <w:color w:val="000000"/>
      <w:sz w:val="24"/>
      <w:szCs w:val="24"/>
    </w:rPr>
  </w:style>
  <w:style w:type="paragraph" w:customStyle="1" w:styleId="Pa8">
    <w:name w:val="Pa8"/>
    <w:basedOn w:val="Default"/>
    <w:next w:val="Default"/>
    <w:uiPriority w:val="99"/>
    <w:rsid w:val="008B5ABC"/>
    <w:pPr>
      <w:spacing w:line="241" w:lineRule="atLeast"/>
    </w:pPr>
    <w:rPr>
      <w:rFonts w:cstheme="minorBidi"/>
      <w:color w:val="auto"/>
    </w:rPr>
  </w:style>
  <w:style w:type="character" w:customStyle="1" w:styleId="A3">
    <w:name w:val="A3"/>
    <w:uiPriority w:val="99"/>
    <w:rsid w:val="008B5ABC"/>
    <w:rPr>
      <w:rFonts w:cs="Gill Sans Nova Book"/>
      <w:color w:val="000000"/>
      <w:sz w:val="22"/>
      <w:szCs w:val="22"/>
    </w:rPr>
  </w:style>
  <w:style w:type="paragraph" w:customStyle="1" w:styleId="Pa23">
    <w:name w:val="Pa23"/>
    <w:basedOn w:val="Default"/>
    <w:next w:val="Default"/>
    <w:uiPriority w:val="99"/>
    <w:rsid w:val="009F4000"/>
    <w:pPr>
      <w:spacing w:line="241" w:lineRule="atLeast"/>
    </w:pPr>
    <w:rPr>
      <w:rFonts w:cstheme="minorBidi"/>
      <w:color w:val="auto"/>
    </w:rPr>
  </w:style>
  <w:style w:type="paragraph" w:customStyle="1" w:styleId="Pa2">
    <w:name w:val="Pa2"/>
    <w:basedOn w:val="Default"/>
    <w:next w:val="Default"/>
    <w:uiPriority w:val="99"/>
    <w:rsid w:val="009816D3"/>
    <w:pPr>
      <w:spacing w:line="241" w:lineRule="atLeast"/>
    </w:pPr>
    <w:rPr>
      <w:rFonts w:cstheme="minorBidi"/>
      <w:color w:val="auto"/>
    </w:rPr>
  </w:style>
  <w:style w:type="paragraph" w:customStyle="1" w:styleId="Pa25">
    <w:name w:val="Pa25"/>
    <w:basedOn w:val="Default"/>
    <w:next w:val="Default"/>
    <w:uiPriority w:val="99"/>
    <w:rsid w:val="009816D3"/>
    <w:pPr>
      <w:spacing w:line="241" w:lineRule="atLeast"/>
    </w:pPr>
    <w:rPr>
      <w:rFonts w:cstheme="minorBidi"/>
      <w:color w:val="auto"/>
    </w:rPr>
  </w:style>
  <w:style w:type="paragraph" w:customStyle="1" w:styleId="Pa19">
    <w:name w:val="Pa19"/>
    <w:basedOn w:val="Default"/>
    <w:next w:val="Default"/>
    <w:uiPriority w:val="99"/>
    <w:rsid w:val="00EC672C"/>
    <w:pPr>
      <w:spacing w:line="241" w:lineRule="atLeast"/>
    </w:pPr>
    <w:rPr>
      <w:rFonts w:ascii="Gill Sans Nova SemiBold" w:hAnsi="Gill Sans Nova SemiBold" w:cstheme="minorBidi"/>
      <w:color w:val="auto"/>
    </w:rPr>
  </w:style>
  <w:style w:type="character" w:customStyle="1" w:styleId="A4">
    <w:name w:val="A4"/>
    <w:uiPriority w:val="99"/>
    <w:rsid w:val="00EC672C"/>
    <w:rPr>
      <w:rFonts w:cs="Gill Sans Nova SemiBold"/>
      <w:b/>
      <w:bCs/>
      <w:color w:val="000000"/>
      <w:sz w:val="34"/>
      <w:szCs w:val="34"/>
    </w:rPr>
  </w:style>
  <w:style w:type="paragraph" w:customStyle="1" w:styleId="Pa1">
    <w:name w:val="Pa1"/>
    <w:basedOn w:val="Default"/>
    <w:next w:val="Default"/>
    <w:uiPriority w:val="99"/>
    <w:rsid w:val="00746F26"/>
    <w:pPr>
      <w:spacing w:line="241" w:lineRule="atLeast"/>
    </w:pPr>
    <w:rPr>
      <w:rFonts w:ascii="Gill Sans Nova SemiBold" w:hAnsi="Gill Sans Nova SemiBold" w:cstheme="minorBidi"/>
      <w:color w:val="auto"/>
    </w:rPr>
  </w:style>
  <w:style w:type="character" w:customStyle="1" w:styleId="A1">
    <w:name w:val="A1"/>
    <w:uiPriority w:val="99"/>
    <w:rsid w:val="00746F26"/>
    <w:rPr>
      <w:rFonts w:cs="Gill Sans Nova SemiBold"/>
      <w:b/>
      <w:bCs/>
      <w:color w:val="000000"/>
      <w:sz w:val="96"/>
      <w:szCs w:val="96"/>
    </w:rPr>
  </w:style>
  <w:style w:type="character" w:customStyle="1" w:styleId="A7">
    <w:name w:val="A7"/>
    <w:uiPriority w:val="99"/>
    <w:rsid w:val="00746F26"/>
    <w:rPr>
      <w:rFonts w:cs="Gill Sans Nova SemiBold"/>
      <w:b/>
      <w:bCs/>
      <w:color w:val="000000"/>
      <w:sz w:val="26"/>
      <w:szCs w:val="26"/>
    </w:rPr>
  </w:style>
  <w:style w:type="character" w:customStyle="1" w:styleId="Heading1Char">
    <w:name w:val="Heading 1 Char"/>
    <w:basedOn w:val="DefaultParagraphFont"/>
    <w:link w:val="Heading1"/>
    <w:uiPriority w:val="9"/>
    <w:rsid w:val="00D0280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028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028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136D4"/>
    <w:rPr>
      <w:color w:val="0000FF"/>
      <w:u w:val="single"/>
    </w:rPr>
  </w:style>
  <w:style w:type="paragraph" w:styleId="Header">
    <w:name w:val="header"/>
    <w:basedOn w:val="Normal"/>
    <w:link w:val="HeaderChar"/>
    <w:uiPriority w:val="99"/>
    <w:unhideWhenUsed/>
    <w:rsid w:val="009C4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357"/>
  </w:style>
  <w:style w:type="paragraph" w:styleId="Footer">
    <w:name w:val="footer"/>
    <w:basedOn w:val="Normal"/>
    <w:link w:val="FooterChar"/>
    <w:uiPriority w:val="99"/>
    <w:unhideWhenUsed/>
    <w:rsid w:val="009C4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9805">
      <w:bodyDiv w:val="1"/>
      <w:marLeft w:val="0"/>
      <w:marRight w:val="0"/>
      <w:marTop w:val="0"/>
      <w:marBottom w:val="0"/>
      <w:divBdr>
        <w:top w:val="none" w:sz="0" w:space="0" w:color="auto"/>
        <w:left w:val="none" w:sz="0" w:space="0" w:color="auto"/>
        <w:bottom w:val="none" w:sz="0" w:space="0" w:color="auto"/>
        <w:right w:val="none" w:sz="0" w:space="0" w:color="auto"/>
      </w:divBdr>
      <w:divsChild>
        <w:div w:id="1598056228">
          <w:marLeft w:val="0"/>
          <w:marRight w:val="0"/>
          <w:marTop w:val="0"/>
          <w:marBottom w:val="0"/>
          <w:divBdr>
            <w:top w:val="none" w:sz="0" w:space="0" w:color="auto"/>
            <w:left w:val="none" w:sz="0" w:space="0" w:color="auto"/>
            <w:bottom w:val="none" w:sz="0" w:space="0" w:color="auto"/>
            <w:right w:val="none" w:sz="0" w:space="0" w:color="auto"/>
          </w:divBdr>
        </w:div>
      </w:divsChild>
    </w:div>
    <w:div w:id="606888458">
      <w:bodyDiv w:val="1"/>
      <w:marLeft w:val="0"/>
      <w:marRight w:val="0"/>
      <w:marTop w:val="0"/>
      <w:marBottom w:val="0"/>
      <w:divBdr>
        <w:top w:val="none" w:sz="0" w:space="0" w:color="auto"/>
        <w:left w:val="none" w:sz="0" w:space="0" w:color="auto"/>
        <w:bottom w:val="none" w:sz="0" w:space="0" w:color="auto"/>
        <w:right w:val="none" w:sz="0" w:space="0" w:color="auto"/>
      </w:divBdr>
      <w:divsChild>
        <w:div w:id="1594705419">
          <w:marLeft w:val="0"/>
          <w:marRight w:val="0"/>
          <w:marTop w:val="0"/>
          <w:marBottom w:val="0"/>
          <w:divBdr>
            <w:top w:val="none" w:sz="0" w:space="0" w:color="auto"/>
            <w:left w:val="none" w:sz="0" w:space="0" w:color="auto"/>
            <w:bottom w:val="none" w:sz="0" w:space="0" w:color="auto"/>
            <w:right w:val="none" w:sz="0" w:space="0" w:color="auto"/>
          </w:divBdr>
        </w:div>
      </w:divsChild>
    </w:div>
    <w:div w:id="717821259">
      <w:bodyDiv w:val="1"/>
      <w:marLeft w:val="0"/>
      <w:marRight w:val="0"/>
      <w:marTop w:val="0"/>
      <w:marBottom w:val="0"/>
      <w:divBdr>
        <w:top w:val="none" w:sz="0" w:space="0" w:color="auto"/>
        <w:left w:val="none" w:sz="0" w:space="0" w:color="auto"/>
        <w:bottom w:val="none" w:sz="0" w:space="0" w:color="auto"/>
        <w:right w:val="none" w:sz="0" w:space="0" w:color="auto"/>
      </w:divBdr>
      <w:divsChild>
        <w:div w:id="508256736">
          <w:marLeft w:val="0"/>
          <w:marRight w:val="0"/>
          <w:marTop w:val="0"/>
          <w:marBottom w:val="0"/>
          <w:divBdr>
            <w:top w:val="none" w:sz="0" w:space="0" w:color="auto"/>
            <w:left w:val="none" w:sz="0" w:space="0" w:color="auto"/>
            <w:bottom w:val="none" w:sz="0" w:space="0" w:color="auto"/>
            <w:right w:val="none" w:sz="0" w:space="0" w:color="auto"/>
          </w:divBdr>
        </w:div>
        <w:div w:id="2027442666">
          <w:marLeft w:val="0"/>
          <w:marRight w:val="0"/>
          <w:marTop w:val="0"/>
          <w:marBottom w:val="0"/>
          <w:divBdr>
            <w:top w:val="none" w:sz="0" w:space="0" w:color="auto"/>
            <w:left w:val="none" w:sz="0" w:space="0" w:color="auto"/>
            <w:bottom w:val="none" w:sz="0" w:space="0" w:color="auto"/>
            <w:right w:val="none" w:sz="0" w:space="0" w:color="auto"/>
          </w:divBdr>
        </w:div>
      </w:divsChild>
    </w:div>
    <w:div w:id="897858915">
      <w:bodyDiv w:val="1"/>
      <w:marLeft w:val="0"/>
      <w:marRight w:val="0"/>
      <w:marTop w:val="0"/>
      <w:marBottom w:val="0"/>
      <w:divBdr>
        <w:top w:val="none" w:sz="0" w:space="0" w:color="auto"/>
        <w:left w:val="none" w:sz="0" w:space="0" w:color="auto"/>
        <w:bottom w:val="none" w:sz="0" w:space="0" w:color="auto"/>
        <w:right w:val="none" w:sz="0" w:space="0" w:color="auto"/>
      </w:divBdr>
      <w:divsChild>
        <w:div w:id="1874683265">
          <w:marLeft w:val="0"/>
          <w:marRight w:val="0"/>
          <w:marTop w:val="0"/>
          <w:marBottom w:val="0"/>
          <w:divBdr>
            <w:top w:val="none" w:sz="0" w:space="0" w:color="auto"/>
            <w:left w:val="none" w:sz="0" w:space="0" w:color="auto"/>
            <w:bottom w:val="none" w:sz="0" w:space="0" w:color="auto"/>
            <w:right w:val="none" w:sz="0" w:space="0" w:color="auto"/>
          </w:divBdr>
        </w:div>
      </w:divsChild>
    </w:div>
    <w:div w:id="1320229424">
      <w:bodyDiv w:val="1"/>
      <w:marLeft w:val="0"/>
      <w:marRight w:val="0"/>
      <w:marTop w:val="0"/>
      <w:marBottom w:val="0"/>
      <w:divBdr>
        <w:top w:val="none" w:sz="0" w:space="0" w:color="auto"/>
        <w:left w:val="none" w:sz="0" w:space="0" w:color="auto"/>
        <w:bottom w:val="none" w:sz="0" w:space="0" w:color="auto"/>
        <w:right w:val="none" w:sz="0" w:space="0" w:color="auto"/>
      </w:divBdr>
      <w:divsChild>
        <w:div w:id="795955509">
          <w:marLeft w:val="0"/>
          <w:marRight w:val="0"/>
          <w:marTop w:val="0"/>
          <w:marBottom w:val="0"/>
          <w:divBdr>
            <w:top w:val="none" w:sz="0" w:space="0" w:color="auto"/>
            <w:left w:val="none" w:sz="0" w:space="0" w:color="auto"/>
            <w:bottom w:val="none" w:sz="0" w:space="0" w:color="auto"/>
            <w:right w:val="none" w:sz="0" w:space="0" w:color="auto"/>
          </w:divBdr>
          <w:divsChild>
            <w:div w:id="857309051">
              <w:marLeft w:val="0"/>
              <w:marRight w:val="0"/>
              <w:marTop w:val="0"/>
              <w:marBottom w:val="0"/>
              <w:divBdr>
                <w:top w:val="none" w:sz="0" w:space="0" w:color="auto"/>
                <w:left w:val="none" w:sz="0" w:space="0" w:color="auto"/>
                <w:bottom w:val="none" w:sz="0" w:space="0" w:color="auto"/>
                <w:right w:val="none" w:sz="0" w:space="0" w:color="auto"/>
              </w:divBdr>
              <w:divsChild>
                <w:div w:id="209027183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57893675">
          <w:marLeft w:val="0"/>
          <w:marRight w:val="0"/>
          <w:marTop w:val="0"/>
          <w:marBottom w:val="0"/>
          <w:divBdr>
            <w:top w:val="none" w:sz="0" w:space="0" w:color="auto"/>
            <w:left w:val="none" w:sz="0" w:space="0" w:color="auto"/>
            <w:bottom w:val="none" w:sz="0" w:space="0" w:color="auto"/>
            <w:right w:val="none" w:sz="0" w:space="0" w:color="auto"/>
          </w:divBdr>
          <w:divsChild>
            <w:div w:id="1993363743">
              <w:marLeft w:val="0"/>
              <w:marRight w:val="0"/>
              <w:marTop w:val="0"/>
              <w:marBottom w:val="0"/>
              <w:divBdr>
                <w:top w:val="none" w:sz="0" w:space="0" w:color="auto"/>
                <w:left w:val="none" w:sz="0" w:space="0" w:color="auto"/>
                <w:bottom w:val="none" w:sz="0" w:space="0" w:color="auto"/>
                <w:right w:val="none" w:sz="0" w:space="0" w:color="auto"/>
              </w:divBdr>
              <w:divsChild>
                <w:div w:id="1603873151">
                  <w:marLeft w:val="-600"/>
                  <w:marRight w:val="0"/>
                  <w:marTop w:val="0"/>
                  <w:marBottom w:val="0"/>
                  <w:divBdr>
                    <w:top w:val="none" w:sz="0" w:space="0" w:color="auto"/>
                    <w:left w:val="none" w:sz="0" w:space="0" w:color="auto"/>
                    <w:bottom w:val="none" w:sz="0" w:space="0" w:color="auto"/>
                    <w:right w:val="none" w:sz="0" w:space="0" w:color="auto"/>
                  </w:divBdr>
                  <w:divsChild>
                    <w:div w:id="1477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4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hants.gov.uk/childrens-services/HIAS/SEN-Support-Guidance-for-Schools.pdf" TargetMode="External"/><Relationship Id="rId13" Type="http://schemas.openxmlformats.org/officeDocument/2006/relationships/hyperlink" Target="https://www.bdadyslexia.org.uk/dyslexia/neurodiversity-and-co-occurring-differences/dyscalculia-and-maths-difficulties" TargetMode="External"/><Relationship Id="rId3" Type="http://schemas.openxmlformats.org/officeDocument/2006/relationships/settings" Target="settings.xml"/><Relationship Id="rId7" Type="http://schemas.openxmlformats.org/officeDocument/2006/relationships/hyperlink" Target="https://documents.hants.gov.uk/childrens-services/HIAS/SEN-Support-Guidance-for-Schools.pdf"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dadyslexia.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dadyslexia.org.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2257</Words>
  <Characters>12865</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Signs of dyslexia (Early Years)</vt:lpstr>
      <vt:lpstr>    Indicators</vt:lpstr>
      <vt:lpstr>    Next steps</vt:lpstr>
      <vt:lpstr>Signs of dyslexia (Primary school age)</vt:lpstr>
      <vt:lpstr>    Written work</vt:lpstr>
      <vt:lpstr>    Reading</vt:lpstr>
      <vt:lpstr>    Numeracy</vt:lpstr>
      <vt:lpstr>    Time</vt:lpstr>
      <vt:lpstr>    Skills</vt:lpstr>
      <vt:lpstr>    Behaviour</vt:lpstr>
      <vt:lpstr>Dyscalculia and maths difficulties</vt:lpstr>
      <vt:lpstr>Dyscalculia and maths difficulties - British Dyslexia Association (bdadyslexia.o</vt:lpstr>
      <vt:lpstr>    Signs of dyscalculia</vt:lpstr>
      <vt:lpstr>    Diagnosis</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Clifft, Jacqui</dc:creator>
  <cp:keywords/>
  <dc:description/>
  <cp:lastModifiedBy>Vickers, Rebecca</cp:lastModifiedBy>
  <cp:revision>2</cp:revision>
  <dcterms:created xsi:type="dcterms:W3CDTF">2021-10-07T15:58:00Z</dcterms:created>
  <dcterms:modified xsi:type="dcterms:W3CDTF">2021-10-07T15:58:00Z</dcterms:modified>
</cp:coreProperties>
</file>