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941FA8" w:rsidTr="0029125D">
        <w:tc>
          <w:tcPr>
            <w:tcW w:w="3510" w:type="dxa"/>
          </w:tcPr>
          <w:p w:rsidR="00941FA8" w:rsidRDefault="00941FA8">
            <w:r>
              <w:t>Maths Specific Problem</w:t>
            </w:r>
          </w:p>
        </w:tc>
        <w:tc>
          <w:tcPr>
            <w:tcW w:w="5954" w:type="dxa"/>
          </w:tcPr>
          <w:p w:rsidR="00941FA8" w:rsidRDefault="00941FA8">
            <w:r>
              <w:t>Strategies</w:t>
            </w:r>
          </w:p>
        </w:tc>
      </w:tr>
      <w:tr w:rsidR="00941FA8" w:rsidTr="0029125D">
        <w:tc>
          <w:tcPr>
            <w:tcW w:w="3510" w:type="dxa"/>
          </w:tcPr>
          <w:p w:rsidR="00941FA8" w:rsidRDefault="00941FA8">
            <w:r>
              <w:t>Not having the correct answer</w:t>
            </w:r>
          </w:p>
        </w:tc>
        <w:tc>
          <w:tcPr>
            <w:tcW w:w="5954" w:type="dxa"/>
          </w:tcPr>
          <w:p w:rsidR="00941FA8" w:rsidRDefault="00941FA8" w:rsidP="00941FA8">
            <w:pPr>
              <w:pStyle w:val="ListParagraph"/>
              <w:numPr>
                <w:ilvl w:val="0"/>
                <w:numId w:val="1"/>
              </w:numPr>
            </w:pPr>
            <w:r>
              <w:t>Using mini whiteboards to allow students t</w:t>
            </w:r>
            <w:r w:rsidR="0031174F">
              <w:t>o record a non-permanent answer.</w:t>
            </w:r>
          </w:p>
          <w:p w:rsidR="00941FA8" w:rsidRDefault="00941FA8" w:rsidP="00941FA8">
            <w:pPr>
              <w:pStyle w:val="ListParagraph"/>
              <w:numPr>
                <w:ilvl w:val="0"/>
                <w:numId w:val="1"/>
              </w:numPr>
            </w:pPr>
            <w:r>
              <w:t>Allow students access to answers of questions they may be working on. This could be through a mark scheme or a selection of answers to sort through.</w:t>
            </w:r>
          </w:p>
          <w:p w:rsidR="00941FA8" w:rsidRDefault="00941FA8" w:rsidP="00941FA8">
            <w:pPr>
              <w:pStyle w:val="ListParagraph"/>
              <w:numPr>
                <w:ilvl w:val="0"/>
                <w:numId w:val="1"/>
              </w:numPr>
            </w:pPr>
            <w:r>
              <w:t>Make ‘Hints’ and ‘Prompts’ available to students to support them completing the task without having to ask for support.</w:t>
            </w:r>
          </w:p>
          <w:p w:rsidR="00941FA8" w:rsidRDefault="00941FA8" w:rsidP="00941FA8">
            <w:pPr>
              <w:pStyle w:val="ListParagraph"/>
              <w:numPr>
                <w:ilvl w:val="0"/>
                <w:numId w:val="1"/>
              </w:numPr>
            </w:pPr>
            <w:r>
              <w:t>Give students completed questions with workings and get students to explain how to work out the question.</w:t>
            </w:r>
          </w:p>
          <w:p w:rsidR="00941FA8" w:rsidRDefault="00941FA8" w:rsidP="00941FA8">
            <w:r>
              <w:t xml:space="preserve"> </w:t>
            </w:r>
          </w:p>
        </w:tc>
      </w:tr>
      <w:tr w:rsidR="00941FA8" w:rsidTr="0029125D">
        <w:tc>
          <w:tcPr>
            <w:tcW w:w="3510" w:type="dxa"/>
          </w:tcPr>
          <w:p w:rsidR="00941FA8" w:rsidRDefault="00941FA8">
            <w:r>
              <w:t>Being put on the spot to contribute</w:t>
            </w:r>
          </w:p>
        </w:tc>
        <w:tc>
          <w:tcPr>
            <w:tcW w:w="5954" w:type="dxa"/>
          </w:tcPr>
          <w:p w:rsidR="00941FA8" w:rsidRDefault="00941FA8" w:rsidP="00941FA8">
            <w:pPr>
              <w:pStyle w:val="ListParagraph"/>
              <w:numPr>
                <w:ilvl w:val="0"/>
                <w:numId w:val="2"/>
              </w:numPr>
            </w:pPr>
            <w:r>
              <w:t>Give students red, amber and green cards to place on their desk to indicate if they are happy to contribute.</w:t>
            </w:r>
          </w:p>
          <w:p w:rsidR="00941FA8" w:rsidRDefault="00941FA8" w:rsidP="00941FA8">
            <w:pPr>
              <w:pStyle w:val="ListParagraph"/>
              <w:numPr>
                <w:ilvl w:val="0"/>
                <w:numId w:val="2"/>
              </w:numPr>
            </w:pPr>
            <w:r>
              <w:t xml:space="preserve">Use mini whiteboards with the whole class so all students </w:t>
            </w:r>
            <w:r w:rsidR="0031174F">
              <w:t>have</w:t>
            </w:r>
            <w:r>
              <w:t xml:space="preserve"> to contribute</w:t>
            </w:r>
            <w:r w:rsidR="0031174F">
              <w:t xml:space="preserve"> and there is no perception of ‘singling out’</w:t>
            </w:r>
            <w:r>
              <w:t>.</w:t>
            </w:r>
          </w:p>
          <w:p w:rsidR="00963193" w:rsidRDefault="00941FA8" w:rsidP="00941FA8">
            <w:pPr>
              <w:pStyle w:val="ListParagraph"/>
              <w:numPr>
                <w:ilvl w:val="0"/>
                <w:numId w:val="2"/>
              </w:numPr>
            </w:pPr>
            <w:r>
              <w:t xml:space="preserve">Give </w:t>
            </w:r>
            <w:r w:rsidR="00963193">
              <w:t>a minute warning</w:t>
            </w:r>
            <w:r>
              <w:t xml:space="preserve"> to students and tell them what you are going to ask them</w:t>
            </w:r>
            <w:r w:rsidR="00963193">
              <w:t xml:space="preserve"> in a minute to allow them to consider and prepare.</w:t>
            </w:r>
          </w:p>
          <w:p w:rsidR="00941FA8" w:rsidRDefault="00963193" w:rsidP="00941FA8">
            <w:pPr>
              <w:pStyle w:val="ListParagraph"/>
              <w:numPr>
                <w:ilvl w:val="0"/>
                <w:numId w:val="2"/>
              </w:numPr>
            </w:pPr>
            <w:r>
              <w:t xml:space="preserve">Ask students to talk to each </w:t>
            </w:r>
            <w:r w:rsidR="0031174F">
              <w:t>other in response to a question and the teacher can then summarise any valuable learning points made.</w:t>
            </w:r>
            <w:r w:rsidR="00941FA8">
              <w:t xml:space="preserve"> </w:t>
            </w:r>
          </w:p>
        </w:tc>
      </w:tr>
      <w:tr w:rsidR="00941FA8" w:rsidTr="0029125D">
        <w:tc>
          <w:tcPr>
            <w:tcW w:w="3510" w:type="dxa"/>
          </w:tcPr>
          <w:p w:rsidR="00941FA8" w:rsidRDefault="0031174F">
            <w:r>
              <w:t>Recording work in exercise book</w:t>
            </w:r>
          </w:p>
        </w:tc>
        <w:tc>
          <w:tcPr>
            <w:tcW w:w="5954" w:type="dxa"/>
          </w:tcPr>
          <w:p w:rsidR="00941FA8" w:rsidRDefault="0031174F" w:rsidP="0031174F">
            <w:pPr>
              <w:pStyle w:val="ListParagraph"/>
              <w:numPr>
                <w:ilvl w:val="0"/>
                <w:numId w:val="3"/>
              </w:numPr>
            </w:pPr>
            <w:r>
              <w:t>Allow students to use mini whiteboards to draft what they are going to put in their book.</w:t>
            </w:r>
          </w:p>
          <w:p w:rsidR="0031174F" w:rsidRDefault="0031174F" w:rsidP="0031174F">
            <w:pPr>
              <w:pStyle w:val="ListParagraph"/>
              <w:numPr>
                <w:ilvl w:val="0"/>
                <w:numId w:val="3"/>
              </w:numPr>
            </w:pPr>
            <w:r>
              <w:t>Give print outs of key notes and facts to ensure information is recorded accurately.</w:t>
            </w:r>
          </w:p>
        </w:tc>
      </w:tr>
      <w:tr w:rsidR="00941FA8" w:rsidTr="0029125D">
        <w:tc>
          <w:tcPr>
            <w:tcW w:w="3510" w:type="dxa"/>
          </w:tcPr>
          <w:p w:rsidR="00941FA8" w:rsidRDefault="0031174F">
            <w:r>
              <w:t>Getting started or transitioning from tasks</w:t>
            </w:r>
          </w:p>
        </w:tc>
        <w:tc>
          <w:tcPr>
            <w:tcW w:w="5954" w:type="dxa"/>
          </w:tcPr>
          <w:p w:rsidR="00941FA8" w:rsidRDefault="0031174F" w:rsidP="0031174F">
            <w:pPr>
              <w:pStyle w:val="ListParagraph"/>
              <w:numPr>
                <w:ilvl w:val="0"/>
                <w:numId w:val="4"/>
              </w:numPr>
            </w:pPr>
            <w:r>
              <w:t>Present students with laminated checklists of what they need to do at the start of a lesson and offer rewards.</w:t>
            </w:r>
          </w:p>
          <w:p w:rsidR="0031174F" w:rsidRDefault="0031174F" w:rsidP="0031174F">
            <w:pPr>
              <w:pStyle w:val="ListParagraph"/>
              <w:numPr>
                <w:ilvl w:val="0"/>
                <w:numId w:val="4"/>
              </w:numPr>
            </w:pPr>
            <w:r>
              <w:t>Give a warning when going to move on or finish a task ‘3 more minutes’ etc.</w:t>
            </w:r>
          </w:p>
        </w:tc>
      </w:tr>
      <w:tr w:rsidR="00941FA8" w:rsidTr="0029125D">
        <w:tc>
          <w:tcPr>
            <w:tcW w:w="3510" w:type="dxa"/>
          </w:tcPr>
          <w:p w:rsidR="00941FA8" w:rsidRDefault="0031174F">
            <w:r>
              <w:t>Remembering key facts</w:t>
            </w:r>
          </w:p>
        </w:tc>
        <w:tc>
          <w:tcPr>
            <w:tcW w:w="5954" w:type="dxa"/>
          </w:tcPr>
          <w:p w:rsidR="00941FA8" w:rsidRDefault="0031174F" w:rsidP="0031174F">
            <w:pPr>
              <w:pStyle w:val="ListParagraph"/>
              <w:numPr>
                <w:ilvl w:val="0"/>
                <w:numId w:val="5"/>
              </w:numPr>
            </w:pPr>
            <w:r>
              <w:t>Use consistent and repetitive starter activities or homework’s that address key skills and topics.</w:t>
            </w:r>
          </w:p>
          <w:p w:rsidR="0031174F" w:rsidRDefault="0031174F" w:rsidP="0031174F">
            <w:pPr>
              <w:pStyle w:val="ListParagraph"/>
              <w:numPr>
                <w:ilvl w:val="0"/>
                <w:numId w:val="5"/>
              </w:numPr>
            </w:pPr>
            <w:r>
              <w:t>Utilise songs and videos that give key information.</w:t>
            </w:r>
          </w:p>
          <w:p w:rsidR="0031174F" w:rsidRDefault="0031174F" w:rsidP="0031174F">
            <w:pPr>
              <w:pStyle w:val="ListParagraph"/>
              <w:numPr>
                <w:ilvl w:val="0"/>
                <w:numId w:val="5"/>
              </w:numPr>
            </w:pPr>
            <w:r>
              <w:t>Position key fact posters in classroom and explicitly refer to them when working on a topic.</w:t>
            </w:r>
          </w:p>
          <w:p w:rsidR="0031174F" w:rsidRDefault="0031174F" w:rsidP="0031174F">
            <w:pPr>
              <w:pStyle w:val="ListParagraph"/>
              <w:numPr>
                <w:ilvl w:val="0"/>
                <w:numId w:val="5"/>
              </w:numPr>
            </w:pPr>
            <w:r>
              <w:t>Use collective memory tasks where students can work together to recreate an image of key terms or images.</w:t>
            </w:r>
          </w:p>
        </w:tc>
      </w:tr>
      <w:tr w:rsidR="00941FA8" w:rsidTr="0029125D">
        <w:tc>
          <w:tcPr>
            <w:tcW w:w="3510" w:type="dxa"/>
          </w:tcPr>
          <w:p w:rsidR="00941FA8" w:rsidRDefault="0031174F" w:rsidP="0031174F">
            <w:r>
              <w:t xml:space="preserve">Gaps in knowledge </w:t>
            </w:r>
          </w:p>
        </w:tc>
        <w:tc>
          <w:tcPr>
            <w:tcW w:w="5954" w:type="dxa"/>
          </w:tcPr>
          <w:p w:rsidR="00941FA8" w:rsidRDefault="0031174F" w:rsidP="0031174F">
            <w:pPr>
              <w:pStyle w:val="ListParagraph"/>
              <w:numPr>
                <w:ilvl w:val="0"/>
                <w:numId w:val="6"/>
              </w:numPr>
            </w:pPr>
            <w:r>
              <w:t>Small group or one to one intervention in addition to group lessons with a maths specialist.</w:t>
            </w:r>
          </w:p>
          <w:p w:rsidR="0031174F" w:rsidRDefault="0031174F" w:rsidP="0031174F">
            <w:pPr>
              <w:pStyle w:val="ListParagraph"/>
              <w:numPr>
                <w:ilvl w:val="0"/>
                <w:numId w:val="6"/>
              </w:numPr>
            </w:pPr>
            <w:r>
              <w:t>Use of homework tasks to identify gaps in knowledge and differentiated starters that address the gaps.</w:t>
            </w:r>
          </w:p>
        </w:tc>
      </w:tr>
      <w:tr w:rsidR="00941FA8" w:rsidTr="0029125D">
        <w:tc>
          <w:tcPr>
            <w:tcW w:w="3510" w:type="dxa"/>
          </w:tcPr>
          <w:p w:rsidR="00941FA8" w:rsidRDefault="0031174F">
            <w:r>
              <w:t>Perception of being naturally good at maths or being good because of putting in the effort</w:t>
            </w:r>
          </w:p>
        </w:tc>
        <w:tc>
          <w:tcPr>
            <w:tcW w:w="5954" w:type="dxa"/>
          </w:tcPr>
          <w:p w:rsidR="00941FA8" w:rsidRDefault="0031174F" w:rsidP="0031174F">
            <w:pPr>
              <w:pStyle w:val="ListParagraph"/>
              <w:numPr>
                <w:ilvl w:val="0"/>
                <w:numId w:val="7"/>
              </w:numPr>
            </w:pPr>
            <w:r>
              <w:t>Communicate with parents or carers to change attitudes or support with their own development of mathematical confidence.</w:t>
            </w:r>
          </w:p>
          <w:p w:rsidR="0031174F" w:rsidRDefault="0031174F" w:rsidP="0031174F">
            <w:pPr>
              <w:pStyle w:val="ListParagraph"/>
              <w:numPr>
                <w:ilvl w:val="0"/>
                <w:numId w:val="7"/>
              </w:numPr>
            </w:pPr>
            <w:r>
              <w:t>Praise effort instead of attainment.</w:t>
            </w:r>
          </w:p>
          <w:p w:rsidR="0029125D" w:rsidRDefault="0031174F" w:rsidP="0029125D">
            <w:pPr>
              <w:pStyle w:val="ListParagraph"/>
              <w:numPr>
                <w:ilvl w:val="0"/>
                <w:numId w:val="7"/>
              </w:numPr>
            </w:pPr>
            <w:r>
              <w:t>Identify the life skills needed to attempt a problem or question not just the mathematical skills. E.g. ‘you are going to have to be resilient and keep trying to find solutions’.</w:t>
            </w:r>
            <w:bookmarkStart w:id="0" w:name="_GoBack"/>
            <w:bookmarkEnd w:id="0"/>
          </w:p>
        </w:tc>
      </w:tr>
    </w:tbl>
    <w:p w:rsidR="001B4117" w:rsidRDefault="001B4117"/>
    <w:sectPr w:rsidR="001B4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491"/>
    <w:multiLevelType w:val="hybridMultilevel"/>
    <w:tmpl w:val="60AC2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F2E9F"/>
    <w:multiLevelType w:val="hybridMultilevel"/>
    <w:tmpl w:val="884A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62EEF"/>
    <w:multiLevelType w:val="hybridMultilevel"/>
    <w:tmpl w:val="63C02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5242F"/>
    <w:multiLevelType w:val="hybridMultilevel"/>
    <w:tmpl w:val="A1141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24BD9"/>
    <w:multiLevelType w:val="hybridMultilevel"/>
    <w:tmpl w:val="3708B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A19B6"/>
    <w:multiLevelType w:val="hybridMultilevel"/>
    <w:tmpl w:val="156E9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33E4E"/>
    <w:multiLevelType w:val="hybridMultilevel"/>
    <w:tmpl w:val="E1865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A8"/>
    <w:rsid w:val="001B4117"/>
    <w:rsid w:val="0029125D"/>
    <w:rsid w:val="0031174F"/>
    <w:rsid w:val="003202A9"/>
    <w:rsid w:val="00941FA8"/>
    <w:rsid w:val="0096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Romsey School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</dc:creator>
  <cp:lastModifiedBy>HUser</cp:lastModifiedBy>
  <cp:revision>3</cp:revision>
  <dcterms:created xsi:type="dcterms:W3CDTF">2016-04-06T10:02:00Z</dcterms:created>
  <dcterms:modified xsi:type="dcterms:W3CDTF">2016-04-06T10:35:00Z</dcterms:modified>
</cp:coreProperties>
</file>